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2531"/>
        <w:gridCol w:w="1864"/>
      </w:tblGrid>
      <w:tr w:rsidR="006510A3" w:rsidRPr="00A85BF1" w:rsidTr="0090763B">
        <w:trPr>
          <w:cantSplit/>
          <w:trHeight w:val="373"/>
        </w:trPr>
        <w:tc>
          <w:tcPr>
            <w:tcW w:w="10065" w:type="dxa"/>
            <w:gridSpan w:val="3"/>
            <w:vAlign w:val="center"/>
          </w:tcPr>
          <w:p w:rsidR="006510A3" w:rsidRPr="00423C3F" w:rsidRDefault="006510A3" w:rsidP="001529CB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bookmarkStart w:id="0" w:name="bookmark0"/>
            <w:r w:rsidRPr="00423C3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6510A3" w:rsidRPr="002634D0" w:rsidRDefault="006510A3" w:rsidP="001529CB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3F">
              <w:rPr>
                <w:rFonts w:ascii="Times New Roman" w:hAnsi="Times New Roman" w:cs="Times New Roman"/>
                <w:b/>
              </w:rPr>
              <w:t>«Нижегородский институт прикладной биотехнологии»</w:t>
            </w:r>
          </w:p>
        </w:tc>
      </w:tr>
      <w:tr w:rsidR="006510A3" w:rsidRPr="00A85BF1" w:rsidTr="0090763B">
        <w:trPr>
          <w:cantSplit/>
          <w:trHeight w:val="15"/>
        </w:trPr>
        <w:tc>
          <w:tcPr>
            <w:tcW w:w="5670" w:type="dxa"/>
            <w:vAlign w:val="center"/>
          </w:tcPr>
          <w:p w:rsidR="006510A3" w:rsidRPr="00423C3F" w:rsidRDefault="006510A3" w:rsidP="001529C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3C3F"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2531" w:type="dxa"/>
            <w:vAlign w:val="center"/>
          </w:tcPr>
          <w:p w:rsidR="006510A3" w:rsidRPr="00423C3F" w:rsidRDefault="006510A3" w:rsidP="001529CB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:rsidR="006510A3" w:rsidRPr="00423C3F" w:rsidRDefault="006510A3" w:rsidP="001529CB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3C3F">
              <w:rPr>
                <w:rFonts w:ascii="Times New Roman" w:hAnsi="Times New Roman" w:cs="Times New Roman"/>
              </w:rPr>
              <w:t xml:space="preserve">Стр. </w:t>
            </w:r>
            <w:r w:rsidRPr="00423C3F">
              <w:rPr>
                <w:rStyle w:val="af"/>
                <w:rFonts w:ascii="Times New Roman" w:hAnsi="Times New Roman" w:cs="Times New Roman"/>
              </w:rPr>
              <w:fldChar w:fldCharType="begin"/>
            </w:r>
            <w:r w:rsidRPr="00423C3F">
              <w:rPr>
                <w:rStyle w:val="af"/>
                <w:rFonts w:ascii="Times New Roman" w:hAnsi="Times New Roman" w:cs="Times New Roman"/>
              </w:rPr>
              <w:instrText xml:space="preserve"> PAGE </w:instrText>
            </w:r>
            <w:r w:rsidRPr="00423C3F">
              <w:rPr>
                <w:rStyle w:val="af"/>
                <w:rFonts w:ascii="Times New Roman" w:hAnsi="Times New Roman" w:cs="Times New Roman"/>
              </w:rPr>
              <w:fldChar w:fldCharType="separate"/>
            </w:r>
            <w:r w:rsidRPr="00423C3F">
              <w:rPr>
                <w:rStyle w:val="af"/>
                <w:rFonts w:ascii="Times New Roman" w:hAnsi="Times New Roman" w:cs="Times New Roman"/>
                <w:noProof/>
              </w:rPr>
              <w:t>1</w:t>
            </w:r>
            <w:r w:rsidRPr="00423C3F">
              <w:rPr>
                <w:rStyle w:val="af"/>
                <w:rFonts w:ascii="Times New Roman" w:hAnsi="Times New Roman" w:cs="Times New Roman"/>
              </w:rPr>
              <w:fldChar w:fldCharType="end"/>
            </w:r>
            <w:r w:rsidRPr="00423C3F">
              <w:rPr>
                <w:rFonts w:ascii="Times New Roman" w:hAnsi="Times New Roman" w:cs="Times New Roman"/>
              </w:rPr>
              <w:t>/</w:t>
            </w:r>
            <w:r w:rsidRPr="00423C3F">
              <w:rPr>
                <w:rStyle w:val="af"/>
                <w:rFonts w:ascii="Times New Roman" w:hAnsi="Times New Roman" w:cs="Times New Roman"/>
              </w:rPr>
              <w:fldChar w:fldCharType="begin"/>
            </w:r>
            <w:r w:rsidRPr="00423C3F">
              <w:rPr>
                <w:rStyle w:val="af"/>
                <w:rFonts w:ascii="Times New Roman" w:hAnsi="Times New Roman" w:cs="Times New Roman"/>
              </w:rPr>
              <w:instrText xml:space="preserve"> NUMPAGES </w:instrText>
            </w:r>
            <w:r w:rsidRPr="00423C3F">
              <w:rPr>
                <w:rStyle w:val="af"/>
                <w:rFonts w:ascii="Times New Roman" w:hAnsi="Times New Roman" w:cs="Times New Roman"/>
              </w:rPr>
              <w:fldChar w:fldCharType="separate"/>
            </w:r>
            <w:r w:rsidRPr="00423C3F">
              <w:rPr>
                <w:rStyle w:val="af"/>
                <w:rFonts w:ascii="Times New Roman" w:hAnsi="Times New Roman" w:cs="Times New Roman"/>
                <w:noProof/>
              </w:rPr>
              <w:t>7</w:t>
            </w:r>
            <w:r w:rsidRPr="00423C3F">
              <w:rPr>
                <w:rStyle w:val="af"/>
                <w:rFonts w:ascii="Times New Roman" w:hAnsi="Times New Roman" w:cs="Times New Roman"/>
              </w:rPr>
              <w:fldChar w:fldCharType="end"/>
            </w:r>
          </w:p>
        </w:tc>
      </w:tr>
      <w:tr w:rsidR="006510A3" w:rsidRPr="00A85BF1" w:rsidTr="0090763B">
        <w:trPr>
          <w:cantSplit/>
          <w:trHeight w:val="905"/>
        </w:trPr>
        <w:tc>
          <w:tcPr>
            <w:tcW w:w="5670" w:type="dxa"/>
            <w:vAlign w:val="center"/>
          </w:tcPr>
          <w:p w:rsidR="006510A3" w:rsidRPr="00423C3F" w:rsidRDefault="006510A3" w:rsidP="001529C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23C3F">
              <w:rPr>
                <w:rFonts w:ascii="Times New Roman" w:hAnsi="Times New Roman" w:cs="Times New Roman"/>
                <w:b/>
              </w:rPr>
              <w:t>Испытательный Центр</w:t>
            </w:r>
          </w:p>
        </w:tc>
        <w:tc>
          <w:tcPr>
            <w:tcW w:w="4395" w:type="dxa"/>
            <w:gridSpan w:val="2"/>
            <w:vAlign w:val="center"/>
          </w:tcPr>
          <w:p w:rsidR="006510A3" w:rsidRPr="00423C3F" w:rsidRDefault="006510A3" w:rsidP="0090763B">
            <w:pPr>
              <w:pStyle w:val="ab"/>
              <w:ind w:left="284"/>
              <w:rPr>
                <w:rFonts w:ascii="Times New Roman" w:hAnsi="Times New Roman" w:cs="Times New Roman"/>
              </w:rPr>
            </w:pPr>
            <w:r w:rsidRPr="00423C3F">
              <w:rPr>
                <w:rFonts w:ascii="Times New Roman" w:hAnsi="Times New Roman" w:cs="Times New Roman"/>
              </w:rPr>
              <w:t xml:space="preserve">Адрес: 603093, г. Н. Новгород, </w:t>
            </w:r>
            <w:r w:rsidR="00423C3F">
              <w:rPr>
                <w:rFonts w:ascii="Times New Roman" w:hAnsi="Times New Roman" w:cs="Times New Roman"/>
              </w:rPr>
              <w:br/>
            </w:r>
            <w:r w:rsidRPr="00423C3F">
              <w:rPr>
                <w:rFonts w:ascii="Times New Roman" w:hAnsi="Times New Roman" w:cs="Times New Roman"/>
              </w:rPr>
              <w:t>ул. Яблоневая, д.22, а/я/69</w:t>
            </w:r>
          </w:p>
        </w:tc>
      </w:tr>
    </w:tbl>
    <w:p w:rsidR="0090763B" w:rsidRPr="0090763B" w:rsidRDefault="0090763B" w:rsidP="0090763B">
      <w:pPr>
        <w:tabs>
          <w:tab w:val="left" w:pos="6591"/>
        </w:tabs>
        <w:rPr>
          <w:rFonts w:ascii="Times New Roman" w:hAnsi="Times New Roman" w:cs="Times New Roman"/>
        </w:rPr>
      </w:pPr>
    </w:p>
    <w:p w:rsidR="0090763B" w:rsidRPr="0090763B" w:rsidRDefault="0090763B" w:rsidP="0090763B">
      <w:pPr>
        <w:tabs>
          <w:tab w:val="left" w:pos="6591"/>
        </w:tabs>
        <w:rPr>
          <w:rFonts w:ascii="Times New Roman" w:hAnsi="Times New Roman" w:cs="Times New Roman"/>
        </w:rPr>
      </w:pPr>
    </w:p>
    <w:p w:rsidR="006510A3" w:rsidRDefault="006510A3" w:rsidP="0090763B">
      <w:pPr>
        <w:tabs>
          <w:tab w:val="left" w:pos="6591"/>
        </w:tabs>
        <w:ind w:left="6521"/>
        <w:rPr>
          <w:rFonts w:ascii="Times New Roman" w:hAnsi="Times New Roman" w:cs="Times New Roman"/>
          <w:sz w:val="20"/>
          <w:szCs w:val="20"/>
        </w:rPr>
      </w:pPr>
      <w:r>
        <w:tab/>
      </w:r>
      <w:r w:rsidR="00B5470C" w:rsidRPr="006510A3">
        <w:rPr>
          <w:rFonts w:ascii="Times New Roman" w:hAnsi="Times New Roman" w:cs="Times New Roman"/>
        </w:rPr>
        <w:t>УТВЕРЖДЕНО</w:t>
      </w:r>
      <w:r>
        <w:br/>
      </w:r>
      <w:r w:rsidR="00B5470C" w:rsidRPr="006510A3">
        <w:rPr>
          <w:rFonts w:ascii="Times New Roman" w:hAnsi="Times New Roman" w:cs="Times New Roman"/>
          <w:sz w:val="20"/>
          <w:szCs w:val="20"/>
        </w:rPr>
        <w:t>Приказом Генерального директор</w:t>
      </w:r>
      <w:proofErr w:type="gramStart"/>
      <w:r w:rsidR="00B5470C" w:rsidRPr="006510A3">
        <w:rPr>
          <w:rFonts w:ascii="Times New Roman" w:hAnsi="Times New Roman" w:cs="Times New Roman"/>
          <w:sz w:val="20"/>
          <w:szCs w:val="20"/>
        </w:rPr>
        <w:t xml:space="preserve">а </w:t>
      </w:r>
      <w:r w:rsidR="00B5470C" w:rsidRPr="006510A3">
        <w:rPr>
          <w:rFonts w:ascii="Times New Roman" w:hAnsi="Times New Roman" w:cs="Times New Roman"/>
          <w:sz w:val="20"/>
          <w:szCs w:val="20"/>
        </w:rPr>
        <w:br/>
        <w:t>ООО</w:t>
      </w:r>
      <w:proofErr w:type="gramEnd"/>
      <w:r w:rsidR="00B5470C" w:rsidRPr="006510A3">
        <w:rPr>
          <w:rFonts w:ascii="Times New Roman" w:hAnsi="Times New Roman" w:cs="Times New Roman"/>
          <w:sz w:val="20"/>
          <w:szCs w:val="20"/>
        </w:rPr>
        <w:t xml:space="preserve"> «Нижегородский институт</w:t>
      </w:r>
      <w:r w:rsidR="00B5470C" w:rsidRPr="006510A3">
        <w:rPr>
          <w:rFonts w:ascii="Times New Roman" w:hAnsi="Times New Roman" w:cs="Times New Roman"/>
          <w:sz w:val="20"/>
          <w:szCs w:val="20"/>
        </w:rPr>
        <w:br/>
        <w:t>прикладной биотехнологии»</w:t>
      </w:r>
      <w:r w:rsidR="002634D0" w:rsidRPr="006510A3">
        <w:rPr>
          <w:rFonts w:ascii="Times New Roman" w:hAnsi="Times New Roman" w:cs="Times New Roman"/>
          <w:sz w:val="20"/>
          <w:szCs w:val="20"/>
        </w:rPr>
        <w:br/>
      </w:r>
      <w:r w:rsidR="0090763B">
        <w:rPr>
          <w:rFonts w:ascii="Times New Roman" w:hAnsi="Times New Roman" w:cs="Times New Roman"/>
          <w:sz w:val="20"/>
          <w:szCs w:val="20"/>
        </w:rPr>
        <w:t xml:space="preserve">от </w:t>
      </w:r>
      <w:r w:rsidR="00B5470C" w:rsidRPr="006510A3">
        <w:rPr>
          <w:rFonts w:ascii="Times New Roman" w:hAnsi="Times New Roman" w:cs="Times New Roman"/>
          <w:sz w:val="20"/>
          <w:szCs w:val="20"/>
        </w:rPr>
        <w:t>«__</w:t>
      </w:r>
      <w:r w:rsidR="002634D0" w:rsidRPr="006510A3">
        <w:rPr>
          <w:rFonts w:ascii="Times New Roman" w:hAnsi="Times New Roman" w:cs="Times New Roman"/>
          <w:sz w:val="20"/>
          <w:szCs w:val="20"/>
        </w:rPr>
        <w:t>_</w:t>
      </w:r>
      <w:r w:rsidR="00B5470C" w:rsidRPr="006510A3">
        <w:rPr>
          <w:rFonts w:ascii="Times New Roman" w:hAnsi="Times New Roman" w:cs="Times New Roman"/>
          <w:sz w:val="20"/>
          <w:szCs w:val="20"/>
        </w:rPr>
        <w:t>» _________</w:t>
      </w:r>
      <w:r w:rsidR="002634D0" w:rsidRPr="006510A3">
        <w:rPr>
          <w:rFonts w:ascii="Times New Roman" w:hAnsi="Times New Roman" w:cs="Times New Roman"/>
          <w:sz w:val="20"/>
          <w:szCs w:val="20"/>
        </w:rPr>
        <w:t>___</w:t>
      </w:r>
      <w:r w:rsidR="00B5470C" w:rsidRPr="006510A3">
        <w:rPr>
          <w:rFonts w:ascii="Times New Roman" w:hAnsi="Times New Roman" w:cs="Times New Roman"/>
          <w:sz w:val="20"/>
          <w:szCs w:val="20"/>
        </w:rPr>
        <w:t xml:space="preserve"> 2015 г.</w:t>
      </w:r>
      <w:r w:rsidR="002634D0" w:rsidRPr="006510A3">
        <w:rPr>
          <w:rFonts w:ascii="Times New Roman" w:hAnsi="Times New Roman" w:cs="Times New Roman"/>
          <w:sz w:val="20"/>
          <w:szCs w:val="20"/>
        </w:rPr>
        <w:t xml:space="preserve"> №____</w:t>
      </w:r>
    </w:p>
    <w:p w:rsidR="0090763B" w:rsidRDefault="0090763B" w:rsidP="0090763B">
      <w:pPr>
        <w:tabs>
          <w:tab w:val="left" w:pos="3646"/>
        </w:tabs>
        <w:jc w:val="center"/>
        <w:rPr>
          <w:rFonts w:ascii="Times New Roman" w:hAnsi="Times New Roman" w:cs="Times New Roman"/>
          <w:b/>
        </w:rPr>
      </w:pPr>
    </w:p>
    <w:p w:rsidR="0090763B" w:rsidRDefault="0090763B" w:rsidP="0090763B">
      <w:pPr>
        <w:tabs>
          <w:tab w:val="left" w:pos="3646"/>
        </w:tabs>
        <w:jc w:val="center"/>
        <w:rPr>
          <w:rFonts w:ascii="Times New Roman" w:hAnsi="Times New Roman" w:cs="Times New Roman"/>
          <w:b/>
        </w:rPr>
      </w:pPr>
    </w:p>
    <w:p w:rsidR="0090763B" w:rsidRDefault="0090763B" w:rsidP="0090763B">
      <w:pPr>
        <w:tabs>
          <w:tab w:val="left" w:pos="3646"/>
        </w:tabs>
        <w:jc w:val="center"/>
        <w:rPr>
          <w:rFonts w:ascii="Times New Roman" w:hAnsi="Times New Roman" w:cs="Times New Roman"/>
          <w:b/>
        </w:rPr>
      </w:pPr>
    </w:p>
    <w:p w:rsidR="0090763B" w:rsidRDefault="0090763B" w:rsidP="0090763B">
      <w:pPr>
        <w:tabs>
          <w:tab w:val="left" w:pos="3646"/>
        </w:tabs>
        <w:jc w:val="center"/>
        <w:rPr>
          <w:rFonts w:ascii="Times New Roman" w:hAnsi="Times New Roman" w:cs="Times New Roman"/>
          <w:b/>
        </w:rPr>
      </w:pPr>
    </w:p>
    <w:p w:rsidR="0090763B" w:rsidRDefault="0090763B" w:rsidP="0090763B">
      <w:pPr>
        <w:tabs>
          <w:tab w:val="left" w:pos="3646"/>
        </w:tabs>
        <w:jc w:val="center"/>
        <w:rPr>
          <w:rFonts w:ascii="Times New Roman" w:hAnsi="Times New Roman" w:cs="Times New Roman"/>
          <w:b/>
        </w:rPr>
      </w:pPr>
    </w:p>
    <w:p w:rsidR="0090763B" w:rsidRDefault="0090763B" w:rsidP="0090763B">
      <w:pPr>
        <w:tabs>
          <w:tab w:val="left" w:pos="3646"/>
        </w:tabs>
        <w:jc w:val="center"/>
        <w:rPr>
          <w:rFonts w:ascii="Times New Roman" w:hAnsi="Times New Roman" w:cs="Times New Roman"/>
          <w:b/>
        </w:rPr>
      </w:pPr>
    </w:p>
    <w:p w:rsidR="0090763B" w:rsidRDefault="0090763B" w:rsidP="0090763B">
      <w:pPr>
        <w:tabs>
          <w:tab w:val="left" w:pos="3646"/>
        </w:tabs>
        <w:jc w:val="center"/>
        <w:rPr>
          <w:rFonts w:ascii="Times New Roman" w:hAnsi="Times New Roman" w:cs="Times New Roman"/>
          <w:b/>
        </w:rPr>
      </w:pPr>
    </w:p>
    <w:p w:rsidR="0090763B" w:rsidRDefault="0090763B" w:rsidP="0090763B">
      <w:pPr>
        <w:tabs>
          <w:tab w:val="left" w:pos="3646"/>
        </w:tabs>
        <w:jc w:val="center"/>
        <w:rPr>
          <w:rFonts w:ascii="Times New Roman" w:hAnsi="Times New Roman" w:cs="Times New Roman"/>
          <w:b/>
        </w:rPr>
      </w:pPr>
    </w:p>
    <w:p w:rsidR="00E93324" w:rsidRDefault="006510A3" w:rsidP="0090763B">
      <w:pPr>
        <w:tabs>
          <w:tab w:val="left" w:pos="3646"/>
        </w:tabs>
        <w:jc w:val="center"/>
        <w:rPr>
          <w:sz w:val="2"/>
          <w:szCs w:val="2"/>
        </w:rPr>
      </w:pPr>
      <w:r w:rsidRPr="006510A3">
        <w:rPr>
          <w:rFonts w:ascii="Times New Roman" w:hAnsi="Times New Roman" w:cs="Times New Roman"/>
          <w:b/>
        </w:rPr>
        <w:t>ПО</w:t>
      </w:r>
      <w:r w:rsidR="00432A9B">
        <w:rPr>
          <w:rFonts w:ascii="Times New Roman" w:hAnsi="Times New Roman" w:cs="Times New Roman"/>
          <w:b/>
        </w:rPr>
        <w:t xml:space="preserve">РЯДОК ПРОВЕДЕНИЯ </w:t>
      </w:r>
      <w:r w:rsidR="00451284">
        <w:rPr>
          <w:rFonts w:ascii="Times New Roman" w:hAnsi="Times New Roman" w:cs="Times New Roman"/>
          <w:b/>
        </w:rPr>
        <w:t xml:space="preserve">ОЦЕНКИ СООТВЕТСТВИЯ </w:t>
      </w:r>
      <w:r w:rsidR="00451284">
        <w:rPr>
          <w:rFonts w:ascii="Times New Roman" w:hAnsi="Times New Roman" w:cs="Times New Roman"/>
          <w:b/>
        </w:rPr>
        <w:br/>
        <w:t xml:space="preserve">МЕДИЦИНСКИХ ИЗДЕЛИЙ ДЛЯ ДИАГНОСТИКИ </w:t>
      </w:r>
      <w:r w:rsidR="00451284" w:rsidRPr="007B091A">
        <w:rPr>
          <w:rFonts w:ascii="Times New Roman" w:hAnsi="Times New Roman" w:cs="Times New Roman"/>
          <w:b/>
          <w:i/>
          <w:lang w:val="en-US"/>
        </w:rPr>
        <w:t>IN</w:t>
      </w:r>
      <w:r w:rsidR="00451284" w:rsidRPr="007B091A">
        <w:rPr>
          <w:rFonts w:ascii="Times New Roman" w:hAnsi="Times New Roman" w:cs="Times New Roman"/>
          <w:b/>
          <w:i/>
        </w:rPr>
        <w:t xml:space="preserve"> </w:t>
      </w:r>
      <w:r w:rsidR="00451284" w:rsidRPr="007B091A">
        <w:rPr>
          <w:rFonts w:ascii="Times New Roman" w:hAnsi="Times New Roman" w:cs="Times New Roman"/>
          <w:b/>
          <w:i/>
          <w:lang w:val="en-US"/>
        </w:rPr>
        <w:t>VITRO</w:t>
      </w:r>
      <w:bookmarkEnd w:id="0"/>
    </w:p>
    <w:p w:rsidR="00B13C89" w:rsidRDefault="00B13C89">
      <w:pPr>
        <w:pStyle w:val="21"/>
        <w:shd w:val="clear" w:color="auto" w:fill="auto"/>
        <w:spacing w:before="758" w:after="265" w:line="230" w:lineRule="exact"/>
        <w:ind w:left="3820"/>
      </w:pPr>
    </w:p>
    <w:p w:rsidR="00B13C89" w:rsidRDefault="00B13C89">
      <w:pPr>
        <w:pStyle w:val="21"/>
        <w:shd w:val="clear" w:color="auto" w:fill="auto"/>
        <w:spacing w:before="758" w:after="265" w:line="230" w:lineRule="exact"/>
        <w:ind w:left="3820"/>
      </w:pPr>
    </w:p>
    <w:p w:rsidR="00B13C89" w:rsidRDefault="00B13C89">
      <w:pPr>
        <w:pStyle w:val="21"/>
        <w:shd w:val="clear" w:color="auto" w:fill="auto"/>
        <w:spacing w:before="758" w:after="265" w:line="230" w:lineRule="exact"/>
        <w:ind w:left="3820"/>
      </w:pPr>
    </w:p>
    <w:p w:rsidR="0090763B" w:rsidRDefault="0090763B" w:rsidP="0090763B">
      <w:pPr>
        <w:pStyle w:val="21"/>
        <w:shd w:val="clear" w:color="auto" w:fill="auto"/>
        <w:tabs>
          <w:tab w:val="left" w:pos="567"/>
          <w:tab w:val="left" w:pos="993"/>
        </w:tabs>
        <w:spacing w:before="758" w:after="265" w:line="230" w:lineRule="exact"/>
        <w:ind w:left="4536" w:hanging="716"/>
      </w:pPr>
    </w:p>
    <w:p w:rsidR="0090763B" w:rsidRDefault="0090763B" w:rsidP="0090763B">
      <w:pPr>
        <w:pStyle w:val="21"/>
        <w:shd w:val="clear" w:color="auto" w:fill="auto"/>
        <w:tabs>
          <w:tab w:val="left" w:pos="567"/>
          <w:tab w:val="left" w:pos="993"/>
        </w:tabs>
        <w:spacing w:before="758" w:after="265" w:line="230" w:lineRule="exact"/>
        <w:ind w:left="4536" w:hanging="716"/>
      </w:pPr>
    </w:p>
    <w:p w:rsidR="0090763B" w:rsidRDefault="0090763B" w:rsidP="0090763B">
      <w:pPr>
        <w:pStyle w:val="21"/>
        <w:shd w:val="clear" w:color="auto" w:fill="auto"/>
        <w:tabs>
          <w:tab w:val="left" w:pos="567"/>
          <w:tab w:val="left" w:pos="993"/>
        </w:tabs>
        <w:spacing w:before="758" w:after="265" w:line="230" w:lineRule="exact"/>
        <w:ind w:left="4536" w:hanging="716"/>
      </w:pPr>
    </w:p>
    <w:p w:rsidR="0090763B" w:rsidRDefault="0090763B" w:rsidP="0090763B">
      <w:pPr>
        <w:pStyle w:val="21"/>
        <w:shd w:val="clear" w:color="auto" w:fill="auto"/>
        <w:tabs>
          <w:tab w:val="left" w:pos="567"/>
          <w:tab w:val="left" w:pos="993"/>
        </w:tabs>
        <w:spacing w:before="758" w:after="265" w:line="230" w:lineRule="exact"/>
        <w:ind w:left="4536" w:hanging="716"/>
      </w:pPr>
    </w:p>
    <w:p w:rsidR="00FC0EE7" w:rsidRDefault="00B13C89" w:rsidP="0090763B">
      <w:pPr>
        <w:pStyle w:val="21"/>
        <w:shd w:val="clear" w:color="auto" w:fill="auto"/>
        <w:tabs>
          <w:tab w:val="left" w:pos="567"/>
          <w:tab w:val="left" w:pos="993"/>
        </w:tabs>
        <w:spacing w:before="758" w:after="265" w:line="230" w:lineRule="exact"/>
        <w:ind w:left="4536" w:hanging="716"/>
      </w:pPr>
      <w:r>
        <w:t>г. Нижний Новгород</w:t>
      </w:r>
      <w:r>
        <w:br/>
        <w:t>2015 г.</w:t>
      </w:r>
      <w:r>
        <w:br/>
      </w:r>
    </w:p>
    <w:p w:rsidR="00B13C89" w:rsidRPr="00FC0EE7" w:rsidRDefault="00FC0EE7" w:rsidP="00FC0EE7">
      <w:pPr>
        <w:tabs>
          <w:tab w:val="left" w:pos="2418"/>
        </w:tabs>
      </w:pPr>
      <w:r>
        <w:tab/>
      </w:r>
    </w:p>
    <w:p w:rsidR="00451284" w:rsidRPr="00423C3F" w:rsidRDefault="00451284" w:rsidP="007B091A">
      <w:pPr>
        <w:pStyle w:val="21"/>
        <w:shd w:val="clear" w:color="auto" w:fill="auto"/>
        <w:tabs>
          <w:tab w:val="left" w:pos="3218"/>
        </w:tabs>
        <w:spacing w:before="0" w:after="0" w:line="274" w:lineRule="exact"/>
        <w:jc w:val="center"/>
        <w:rPr>
          <w:color w:val="auto"/>
        </w:rPr>
      </w:pPr>
      <w:r>
        <w:lastRenderedPageBreak/>
        <w:t xml:space="preserve">ПОРЯДОК ПРОВЕДЕНИЯ ОЦЕНКИ </w:t>
      </w:r>
      <w:r w:rsidRPr="00423C3F">
        <w:rPr>
          <w:color w:val="auto"/>
        </w:rPr>
        <w:t xml:space="preserve">СООТВЕТСТВИЯ МЕДИЦИНСКИХ ИЗДЕЛИЙ </w:t>
      </w:r>
      <w:r w:rsidR="00423C3F">
        <w:rPr>
          <w:color w:val="auto"/>
        </w:rPr>
        <w:br/>
      </w:r>
      <w:r w:rsidRPr="00423C3F">
        <w:rPr>
          <w:color w:val="auto"/>
        </w:rPr>
        <w:t xml:space="preserve">ДЛЯ ДИАГНОСТИКИ </w:t>
      </w:r>
      <w:r w:rsidRPr="007B091A">
        <w:rPr>
          <w:i/>
          <w:color w:val="auto"/>
          <w:lang w:val="en-US"/>
        </w:rPr>
        <w:t>IN</w:t>
      </w:r>
      <w:r w:rsidRPr="007B091A">
        <w:rPr>
          <w:i/>
          <w:color w:val="auto"/>
        </w:rPr>
        <w:t xml:space="preserve"> </w:t>
      </w:r>
      <w:r w:rsidRPr="007B091A">
        <w:rPr>
          <w:i/>
          <w:color w:val="auto"/>
          <w:lang w:val="en-US"/>
        </w:rPr>
        <w:t>VITRO</w:t>
      </w:r>
    </w:p>
    <w:p w:rsidR="00571B7E" w:rsidRDefault="00571B7E" w:rsidP="00D31F0C">
      <w:pPr>
        <w:pStyle w:val="21"/>
        <w:shd w:val="clear" w:color="auto" w:fill="auto"/>
        <w:tabs>
          <w:tab w:val="left" w:pos="567"/>
        </w:tabs>
        <w:spacing w:before="0" w:after="0" w:line="274" w:lineRule="exact"/>
        <w:ind w:right="20"/>
        <w:jc w:val="both"/>
      </w:pPr>
    </w:p>
    <w:p w:rsidR="00451284" w:rsidRPr="00A93B8B" w:rsidRDefault="00571B7E" w:rsidP="002A0E3C">
      <w:pPr>
        <w:pStyle w:val="21"/>
        <w:shd w:val="clear" w:color="auto" w:fill="auto"/>
        <w:tabs>
          <w:tab w:val="left" w:pos="567"/>
        </w:tabs>
        <w:spacing w:before="0" w:after="0" w:line="274" w:lineRule="exact"/>
        <w:ind w:left="567" w:right="20"/>
        <w:jc w:val="both"/>
        <w:rPr>
          <w:color w:val="auto"/>
        </w:rPr>
      </w:pPr>
      <w:r>
        <w:t xml:space="preserve">1. </w:t>
      </w:r>
      <w:r w:rsidR="00451284" w:rsidRPr="00A93B8B">
        <w:rPr>
          <w:color w:val="auto"/>
        </w:rPr>
        <w:t xml:space="preserve">Для проведения клинико-лабораторных испытаний медицинских изделий для диагностики </w:t>
      </w:r>
      <w:r w:rsidR="0090763B">
        <w:rPr>
          <w:color w:val="auto"/>
        </w:rPr>
        <w:br/>
      </w:r>
      <w:r w:rsidR="00451284" w:rsidRPr="007B091A">
        <w:rPr>
          <w:i/>
          <w:color w:val="auto"/>
          <w:lang w:val="en-US" w:eastAsia="en-US" w:bidi="en-US"/>
        </w:rPr>
        <w:t>in</w:t>
      </w:r>
      <w:r w:rsidR="00451284" w:rsidRPr="007B091A">
        <w:rPr>
          <w:i/>
          <w:color w:val="auto"/>
          <w:lang w:eastAsia="en-US" w:bidi="en-US"/>
        </w:rPr>
        <w:t xml:space="preserve"> </w:t>
      </w:r>
      <w:r w:rsidR="00451284" w:rsidRPr="007B091A">
        <w:rPr>
          <w:i/>
          <w:color w:val="auto"/>
          <w:lang w:val="en-US" w:eastAsia="en-US" w:bidi="en-US"/>
        </w:rPr>
        <w:t>vitro</w:t>
      </w:r>
      <w:r w:rsidRPr="00A93B8B">
        <w:rPr>
          <w:color w:val="auto"/>
          <w:lang w:eastAsia="en-US" w:bidi="en-US"/>
        </w:rPr>
        <w:t xml:space="preserve"> </w:t>
      </w:r>
      <w:r w:rsidRPr="00D25A0E">
        <w:rPr>
          <w:color w:val="auto"/>
          <w:lang w:eastAsia="en-US" w:bidi="en-US"/>
        </w:rPr>
        <w:t>(</w:t>
      </w:r>
      <w:r w:rsidRPr="00D25A0E">
        <w:rPr>
          <w:color w:val="auto"/>
        </w:rPr>
        <w:t>МИ ИВД</w:t>
      </w:r>
      <w:r w:rsidR="008108FF" w:rsidRPr="00D25A0E">
        <w:rPr>
          <w:color w:val="auto"/>
        </w:rPr>
        <w:t>)</w:t>
      </w:r>
      <w:r w:rsidRPr="00D25A0E">
        <w:rPr>
          <w:color w:val="auto"/>
        </w:rPr>
        <w:t xml:space="preserve"> </w:t>
      </w:r>
      <w:r w:rsidR="00451284" w:rsidRPr="00A93B8B">
        <w:rPr>
          <w:color w:val="auto"/>
        </w:rPr>
        <w:t xml:space="preserve">организация-заявитель </w:t>
      </w:r>
      <w:r w:rsidR="00D25A0E">
        <w:rPr>
          <w:color w:val="auto"/>
        </w:rPr>
        <w:t xml:space="preserve">по согласованию с Испытательным Центром (далее –  </w:t>
      </w:r>
      <w:r w:rsidR="00D25A0E">
        <w:rPr>
          <w:color w:val="auto"/>
        </w:rPr>
        <w:br/>
        <w:t xml:space="preserve">ИЦ) </w:t>
      </w:r>
      <w:r w:rsidR="00D25A0E" w:rsidRPr="00D25A0E">
        <w:rPr>
          <w:color w:val="auto"/>
        </w:rPr>
        <w:t xml:space="preserve">ООО </w:t>
      </w:r>
      <w:r w:rsidR="008108FF" w:rsidRPr="00D25A0E">
        <w:rPr>
          <w:color w:val="auto"/>
        </w:rPr>
        <w:t>«</w:t>
      </w:r>
      <w:r w:rsidR="00451284" w:rsidRPr="00D25A0E">
        <w:rPr>
          <w:color w:val="auto"/>
        </w:rPr>
        <w:t xml:space="preserve">Институт </w:t>
      </w:r>
      <w:r w:rsidR="00D25A0E" w:rsidRPr="00D25A0E">
        <w:rPr>
          <w:color w:val="auto"/>
        </w:rPr>
        <w:t xml:space="preserve">прикладной </w:t>
      </w:r>
      <w:r w:rsidR="008108FF" w:rsidRPr="00D25A0E">
        <w:rPr>
          <w:color w:val="auto"/>
        </w:rPr>
        <w:t xml:space="preserve">биотехнологии» (далее – Институт) </w:t>
      </w:r>
      <w:r w:rsidR="002A0E3C">
        <w:rPr>
          <w:color w:val="auto"/>
        </w:rPr>
        <w:t xml:space="preserve">представляет в ИЦ </w:t>
      </w:r>
      <w:r w:rsidR="00D25A0E">
        <w:rPr>
          <w:color w:val="auto"/>
        </w:rPr>
        <w:br/>
        <w:t>Института</w:t>
      </w:r>
      <w:r w:rsidR="00451284" w:rsidRPr="00A93B8B">
        <w:rPr>
          <w:color w:val="auto"/>
        </w:rPr>
        <w:t>:</w:t>
      </w:r>
    </w:p>
    <w:p w:rsidR="00451284" w:rsidRPr="00A93B8B" w:rsidRDefault="00451284" w:rsidP="007B091A">
      <w:pPr>
        <w:pStyle w:val="21"/>
        <w:shd w:val="clear" w:color="auto" w:fill="auto"/>
        <w:spacing w:before="0" w:after="0" w:line="274" w:lineRule="exact"/>
        <w:ind w:left="580" w:right="20"/>
        <w:jc w:val="both"/>
        <w:rPr>
          <w:color w:val="auto"/>
        </w:rPr>
      </w:pPr>
      <w:r w:rsidRPr="00A93B8B">
        <w:rPr>
          <w:color w:val="auto"/>
        </w:rPr>
        <w:t>а) заявление о проведении клинических испытаний МИ ИВД в соответствии с его классификацией;</w:t>
      </w:r>
    </w:p>
    <w:p w:rsidR="00451284" w:rsidRPr="00A93B8B" w:rsidRDefault="00451284" w:rsidP="007B091A">
      <w:pPr>
        <w:pStyle w:val="21"/>
        <w:shd w:val="clear" w:color="auto" w:fill="auto"/>
        <w:spacing w:before="0" w:after="0" w:line="274" w:lineRule="exact"/>
        <w:ind w:left="580" w:right="20"/>
        <w:jc w:val="both"/>
        <w:rPr>
          <w:color w:val="auto"/>
        </w:rPr>
      </w:pPr>
      <w:r w:rsidRPr="00A93B8B">
        <w:rPr>
          <w:color w:val="auto"/>
        </w:rPr>
        <w:t>б) образцы (образец) МИ ИВД вместе с принадлежностями (наборы реагентов, реактивы, тест-системы, контрольные материалы, калибраторы), необходимыми для применения медицинского изделия по назначению;</w:t>
      </w:r>
    </w:p>
    <w:p w:rsidR="00266939" w:rsidRPr="00D25A0E" w:rsidRDefault="00451284" w:rsidP="007B091A">
      <w:pPr>
        <w:pStyle w:val="21"/>
        <w:shd w:val="clear" w:color="auto" w:fill="auto"/>
        <w:spacing w:before="0" w:after="0" w:line="274" w:lineRule="exact"/>
        <w:ind w:left="580" w:right="20"/>
        <w:jc w:val="both"/>
        <w:rPr>
          <w:color w:val="auto"/>
          <w:sz w:val="24"/>
          <w:szCs w:val="24"/>
        </w:rPr>
      </w:pPr>
      <w:r w:rsidRPr="00A93B8B">
        <w:rPr>
          <w:color w:val="auto"/>
        </w:rPr>
        <w:t xml:space="preserve">в) </w:t>
      </w:r>
      <w:r w:rsidR="00266939" w:rsidRPr="00D25A0E">
        <w:rPr>
          <w:color w:val="auto"/>
          <w:sz w:val="24"/>
          <w:szCs w:val="24"/>
        </w:rPr>
        <w:t xml:space="preserve">разрешение на проведение клинических испытаний, выданное Росздравнадзором (основание - </w:t>
      </w:r>
      <w:hyperlink r:id="rId9" w:history="1">
        <w:r w:rsidR="00266939" w:rsidRPr="00D25A0E">
          <w:rPr>
            <w:color w:val="auto"/>
            <w:sz w:val="24"/>
            <w:szCs w:val="24"/>
          </w:rPr>
          <w:t>Постановление</w:t>
        </w:r>
      </w:hyperlink>
      <w:r w:rsidR="00266939" w:rsidRPr="00D25A0E">
        <w:rPr>
          <w:color w:val="auto"/>
          <w:sz w:val="24"/>
          <w:szCs w:val="24"/>
        </w:rPr>
        <w:t xml:space="preserve"> Правительства Российской Федерации от 27 декабря 2012 г. </w:t>
      </w:r>
      <w:r w:rsidR="00266939" w:rsidRPr="00D25A0E">
        <w:rPr>
          <w:color w:val="auto"/>
          <w:sz w:val="24"/>
          <w:szCs w:val="24"/>
        </w:rPr>
        <w:br/>
        <w:t>N 1416 "Об утверждении Правил государственной регистрации медицинских изделий")</w:t>
      </w:r>
      <w:r w:rsidR="00DA3612" w:rsidRPr="00D25A0E">
        <w:rPr>
          <w:color w:val="auto"/>
          <w:sz w:val="24"/>
          <w:szCs w:val="24"/>
        </w:rPr>
        <w:t>;</w:t>
      </w:r>
      <w:r w:rsidR="00DA3612" w:rsidRPr="00D25A0E">
        <w:rPr>
          <w:color w:val="auto"/>
          <w:sz w:val="24"/>
          <w:szCs w:val="24"/>
        </w:rPr>
        <w:br/>
        <w:t>г) сведения о нормативной документации на медицинское изделие с перечнем национальных (международных) стандартов, требованиям которых соответствует медицинское изделие (при его применении производителем);</w:t>
      </w:r>
    </w:p>
    <w:p w:rsidR="00451284" w:rsidRPr="00A93B8B" w:rsidRDefault="00DA3612" w:rsidP="007B091A">
      <w:pPr>
        <w:pStyle w:val="21"/>
        <w:shd w:val="clear" w:color="auto" w:fill="auto"/>
        <w:spacing w:before="0" w:after="0" w:line="274" w:lineRule="exact"/>
        <w:ind w:left="580" w:right="20"/>
        <w:jc w:val="both"/>
        <w:rPr>
          <w:color w:val="auto"/>
        </w:rPr>
      </w:pPr>
      <w:r>
        <w:rPr>
          <w:color w:val="auto"/>
        </w:rPr>
        <w:t>д</w:t>
      </w:r>
      <w:r w:rsidR="00266939">
        <w:rPr>
          <w:color w:val="auto"/>
        </w:rPr>
        <w:t xml:space="preserve">) </w:t>
      </w:r>
      <w:r w:rsidR="00451284" w:rsidRPr="00DA3612">
        <w:rPr>
          <w:color w:val="auto"/>
        </w:rPr>
        <w:t>акт оценки результатов технических испытаний МИ ИВД</w:t>
      </w:r>
      <w:r w:rsidR="00451284" w:rsidRPr="00DA3612">
        <w:rPr>
          <w:color w:val="auto"/>
          <w:lang w:eastAsia="en-US" w:bidi="en-US"/>
        </w:rPr>
        <w:t xml:space="preserve">, </w:t>
      </w:r>
      <w:r w:rsidR="00451284" w:rsidRPr="00DA3612">
        <w:rPr>
          <w:color w:val="auto"/>
        </w:rPr>
        <w:t xml:space="preserve">подтверждающих результаты применения </w:t>
      </w:r>
      <w:r w:rsidR="00571B7E" w:rsidRPr="00DA3612">
        <w:rPr>
          <w:color w:val="auto"/>
        </w:rPr>
        <w:t xml:space="preserve">данного </w:t>
      </w:r>
      <w:r w:rsidR="00451284" w:rsidRPr="00DA3612">
        <w:rPr>
          <w:color w:val="auto"/>
        </w:rPr>
        <w:t>МИ ИВД вместе с принадлежностями</w:t>
      </w:r>
      <w:r w:rsidR="00571B7E" w:rsidRPr="00DA3612">
        <w:rPr>
          <w:color w:val="auto"/>
        </w:rPr>
        <w:t xml:space="preserve"> по назначению</w:t>
      </w:r>
      <w:r w:rsidR="00451284" w:rsidRPr="00A93B8B">
        <w:rPr>
          <w:color w:val="auto"/>
        </w:rPr>
        <w:t>;</w:t>
      </w:r>
    </w:p>
    <w:p w:rsidR="00451284" w:rsidRPr="00A93B8B" w:rsidRDefault="00DA3612" w:rsidP="007B091A">
      <w:pPr>
        <w:pStyle w:val="21"/>
        <w:shd w:val="clear" w:color="auto" w:fill="auto"/>
        <w:spacing w:before="0" w:after="0" w:line="274" w:lineRule="exact"/>
        <w:ind w:left="580" w:right="20"/>
        <w:jc w:val="both"/>
        <w:rPr>
          <w:color w:val="auto"/>
        </w:rPr>
      </w:pPr>
      <w:r>
        <w:rPr>
          <w:color w:val="auto"/>
        </w:rPr>
        <w:t>е</w:t>
      </w:r>
      <w:r w:rsidR="00451284" w:rsidRPr="00A93B8B">
        <w:rPr>
          <w:color w:val="auto"/>
        </w:rPr>
        <w:t>) эксплуатационную документацию на МИ И</w:t>
      </w:r>
      <w:proofErr w:type="gramStart"/>
      <w:r w:rsidR="00451284" w:rsidRPr="00A93B8B">
        <w:rPr>
          <w:color w:val="auto"/>
        </w:rPr>
        <w:t>ВД с пр</w:t>
      </w:r>
      <w:proofErr w:type="gramEnd"/>
      <w:r w:rsidR="00451284" w:rsidRPr="00A93B8B">
        <w:rPr>
          <w:color w:val="auto"/>
        </w:rPr>
        <w:t>инадлежностями, необходимыми для применения медицинского изделия по назначению (при необходимости);</w:t>
      </w:r>
    </w:p>
    <w:p w:rsidR="00451284" w:rsidRPr="00A93B8B" w:rsidRDefault="00DA3612" w:rsidP="007B091A">
      <w:pPr>
        <w:pStyle w:val="21"/>
        <w:shd w:val="clear" w:color="auto" w:fill="auto"/>
        <w:spacing w:before="0" w:after="0" w:line="274" w:lineRule="exact"/>
        <w:ind w:left="580" w:right="20"/>
        <w:jc w:val="both"/>
        <w:rPr>
          <w:color w:val="auto"/>
        </w:rPr>
      </w:pPr>
      <w:r>
        <w:rPr>
          <w:color w:val="auto"/>
        </w:rPr>
        <w:t>ж</w:t>
      </w:r>
      <w:r w:rsidR="00451284" w:rsidRPr="00A93B8B">
        <w:rPr>
          <w:color w:val="auto"/>
        </w:rPr>
        <w:t>) документы (материалы), содержащие анализ данных по применению МИ ИВД (при наличии);</w:t>
      </w:r>
    </w:p>
    <w:p w:rsidR="00451284" w:rsidRPr="00A93B8B" w:rsidRDefault="00DA3612" w:rsidP="007B091A">
      <w:pPr>
        <w:pStyle w:val="21"/>
        <w:shd w:val="clear" w:color="auto" w:fill="auto"/>
        <w:tabs>
          <w:tab w:val="left" w:pos="886"/>
        </w:tabs>
        <w:spacing w:before="0" w:after="0" w:line="274" w:lineRule="exact"/>
        <w:ind w:left="580"/>
        <w:jc w:val="both"/>
        <w:rPr>
          <w:color w:val="auto"/>
        </w:rPr>
      </w:pPr>
      <w:r>
        <w:rPr>
          <w:color w:val="auto"/>
        </w:rPr>
        <w:t>з</w:t>
      </w:r>
      <w:r w:rsidR="00451284" w:rsidRPr="00A93B8B">
        <w:rPr>
          <w:color w:val="auto"/>
        </w:rPr>
        <w:t>)</w:t>
      </w:r>
      <w:r w:rsidR="00451284" w:rsidRPr="00A93B8B">
        <w:rPr>
          <w:color w:val="auto"/>
        </w:rPr>
        <w:tab/>
        <w:t>результаты оценки МИ</w:t>
      </w:r>
      <w:r w:rsidR="00571B7E" w:rsidRPr="00A93B8B">
        <w:rPr>
          <w:color w:val="auto"/>
        </w:rPr>
        <w:t xml:space="preserve"> ИВД</w:t>
      </w:r>
      <w:r w:rsidR="00451284" w:rsidRPr="00A93B8B">
        <w:rPr>
          <w:color w:val="auto"/>
        </w:rPr>
        <w:t>, подтвержденные исследованиями производителя.</w:t>
      </w:r>
    </w:p>
    <w:p w:rsidR="00B50959" w:rsidRPr="00A93B8B" w:rsidRDefault="00451284" w:rsidP="002A0E3C">
      <w:pPr>
        <w:pStyle w:val="21"/>
        <w:shd w:val="clear" w:color="auto" w:fill="auto"/>
        <w:tabs>
          <w:tab w:val="left" w:pos="567"/>
        </w:tabs>
        <w:spacing w:before="0" w:after="0" w:line="274" w:lineRule="exact"/>
        <w:ind w:left="567" w:right="20"/>
        <w:jc w:val="both"/>
        <w:rPr>
          <w:color w:val="auto"/>
          <w:lang w:eastAsia="en-US" w:bidi="en-US"/>
        </w:rPr>
      </w:pPr>
      <w:r w:rsidRPr="00A93B8B">
        <w:rPr>
          <w:color w:val="auto"/>
        </w:rPr>
        <w:t>2. При рассмотрении представленной док</w:t>
      </w:r>
      <w:r w:rsidR="009F5FDC">
        <w:rPr>
          <w:color w:val="auto"/>
        </w:rPr>
        <w:t xml:space="preserve">ументации на МИ ИВД </w:t>
      </w:r>
      <w:r w:rsidR="00D31F0C">
        <w:rPr>
          <w:color w:val="auto"/>
        </w:rPr>
        <w:t xml:space="preserve">представителями заявителя </w:t>
      </w:r>
      <w:r w:rsidR="00B50959" w:rsidRPr="00AF1D13">
        <w:rPr>
          <w:color w:val="auto"/>
        </w:rPr>
        <w:br/>
        <w:t xml:space="preserve">(производителя) и </w:t>
      </w:r>
      <w:r w:rsidR="00D25A0E" w:rsidRPr="00AF1D13">
        <w:rPr>
          <w:color w:val="auto"/>
        </w:rPr>
        <w:t>сотрудниками ИЦ</w:t>
      </w:r>
      <w:r w:rsidR="00B50959" w:rsidRPr="00AF1D13">
        <w:rPr>
          <w:color w:val="auto"/>
        </w:rPr>
        <w:t xml:space="preserve"> Института </w:t>
      </w:r>
      <w:r w:rsidR="00001DB7" w:rsidRPr="00AF1D13">
        <w:rPr>
          <w:color w:val="auto"/>
        </w:rPr>
        <w:t>составляе</w:t>
      </w:r>
      <w:r w:rsidR="00B50959" w:rsidRPr="00AF1D13">
        <w:rPr>
          <w:color w:val="auto"/>
        </w:rPr>
        <w:t xml:space="preserve">тся </w:t>
      </w:r>
      <w:r w:rsidR="00001DB7" w:rsidRPr="00AF1D13">
        <w:rPr>
          <w:color w:val="auto"/>
        </w:rPr>
        <w:t xml:space="preserve">проект </w:t>
      </w:r>
      <w:r w:rsidR="00001DB7">
        <w:rPr>
          <w:color w:val="auto"/>
        </w:rPr>
        <w:t>программы</w:t>
      </w:r>
      <w:r w:rsidR="00D31F0C">
        <w:rPr>
          <w:color w:val="auto"/>
        </w:rPr>
        <w:t xml:space="preserve">, </w:t>
      </w:r>
      <w:r w:rsidR="00001DB7" w:rsidRPr="00AF1D13">
        <w:rPr>
          <w:color w:val="auto"/>
        </w:rPr>
        <w:t>определяются</w:t>
      </w:r>
      <w:r w:rsidR="00001DB7">
        <w:rPr>
          <w:color w:val="auto"/>
        </w:rPr>
        <w:t xml:space="preserve"> м</w:t>
      </w:r>
      <w:r w:rsidR="00B50959" w:rsidRPr="00A93B8B">
        <w:rPr>
          <w:color w:val="auto"/>
        </w:rPr>
        <w:t>етод</w:t>
      </w:r>
      <w:r w:rsidR="00001DB7">
        <w:rPr>
          <w:color w:val="auto"/>
        </w:rPr>
        <w:t xml:space="preserve">ика проведения </w:t>
      </w:r>
      <w:r w:rsidR="00B50959" w:rsidRPr="00A93B8B">
        <w:rPr>
          <w:color w:val="auto"/>
        </w:rPr>
        <w:t>исследований</w:t>
      </w:r>
      <w:r w:rsidR="00001DB7">
        <w:rPr>
          <w:color w:val="auto"/>
        </w:rPr>
        <w:t xml:space="preserve"> и </w:t>
      </w:r>
      <w:r w:rsidR="00B50959" w:rsidRPr="00A93B8B">
        <w:rPr>
          <w:color w:val="auto"/>
        </w:rPr>
        <w:t xml:space="preserve">продолжительность </w:t>
      </w:r>
      <w:proofErr w:type="spellStart"/>
      <w:r w:rsidR="00B50959" w:rsidRPr="00A93B8B">
        <w:rPr>
          <w:color w:val="auto"/>
        </w:rPr>
        <w:t>клинико</w:t>
      </w:r>
      <w:proofErr w:type="spellEnd"/>
      <w:r w:rsidR="00B50959" w:rsidRPr="00A93B8B">
        <w:rPr>
          <w:color w:val="auto"/>
        </w:rPr>
        <w:t xml:space="preserve"> -</w:t>
      </w:r>
      <w:r w:rsidR="00B50959">
        <w:rPr>
          <w:color w:val="auto"/>
        </w:rPr>
        <w:t xml:space="preserve"> </w:t>
      </w:r>
      <w:r w:rsidR="00B50959" w:rsidRPr="00A93B8B">
        <w:rPr>
          <w:color w:val="auto"/>
        </w:rPr>
        <w:t>лабораторных</w:t>
      </w:r>
      <w:r w:rsidR="00001DB7">
        <w:rPr>
          <w:color w:val="auto"/>
        </w:rPr>
        <w:t xml:space="preserve"> </w:t>
      </w:r>
      <w:r w:rsidR="00B50959" w:rsidRPr="00A93B8B">
        <w:rPr>
          <w:color w:val="auto"/>
        </w:rPr>
        <w:t>испытаний МИ ИВД</w:t>
      </w:r>
      <w:r w:rsidR="00352E07">
        <w:rPr>
          <w:color w:val="auto"/>
        </w:rPr>
        <w:t>.</w:t>
      </w:r>
      <w:r w:rsidR="00B50959" w:rsidRPr="00B8454E">
        <w:rPr>
          <w:color w:val="0070C0"/>
        </w:rPr>
        <w:t xml:space="preserve"> </w:t>
      </w:r>
      <w:r w:rsidR="00001DB7" w:rsidRPr="00AF1D13">
        <w:rPr>
          <w:color w:val="auto"/>
        </w:rPr>
        <w:t>Продолжительность кли</w:t>
      </w:r>
      <w:r w:rsidR="00D31F0C">
        <w:rPr>
          <w:color w:val="auto"/>
        </w:rPr>
        <w:t xml:space="preserve">нико-лабораторных испытаний </w:t>
      </w:r>
      <w:r w:rsidR="00001DB7" w:rsidRPr="00AF1D13">
        <w:rPr>
          <w:color w:val="auto"/>
        </w:rPr>
        <w:t xml:space="preserve">определяются назначением и сложностью </w:t>
      </w:r>
      <w:r w:rsidR="00001DB7" w:rsidRPr="00A93B8B">
        <w:rPr>
          <w:color w:val="auto"/>
        </w:rPr>
        <w:t>МИ ИВД</w:t>
      </w:r>
      <w:r w:rsidR="00001DB7">
        <w:rPr>
          <w:color w:val="auto"/>
        </w:rPr>
        <w:t>.</w:t>
      </w:r>
      <w:r w:rsidR="00B50959">
        <w:rPr>
          <w:color w:val="0070C0"/>
        </w:rPr>
        <w:t xml:space="preserve"> </w:t>
      </w:r>
    </w:p>
    <w:p w:rsidR="00B8454E" w:rsidRDefault="00451284" w:rsidP="002A0E3C">
      <w:pPr>
        <w:pStyle w:val="21"/>
        <w:shd w:val="clear" w:color="auto" w:fill="auto"/>
        <w:spacing w:before="0" w:after="0" w:line="274" w:lineRule="exact"/>
        <w:ind w:left="567" w:right="20"/>
        <w:jc w:val="both"/>
        <w:rPr>
          <w:color w:val="auto"/>
        </w:rPr>
      </w:pPr>
      <w:r w:rsidRPr="00A93B8B">
        <w:rPr>
          <w:color w:val="auto"/>
        </w:rPr>
        <w:t xml:space="preserve">3. Программа, </w:t>
      </w:r>
      <w:r w:rsidR="00B8454E">
        <w:rPr>
          <w:color w:val="auto"/>
        </w:rPr>
        <w:t xml:space="preserve">методы исследований </w:t>
      </w:r>
      <w:r w:rsidRPr="00A93B8B">
        <w:rPr>
          <w:color w:val="auto"/>
        </w:rPr>
        <w:t>и продолжительность клинико-лабораторных испытаний</w:t>
      </w:r>
      <w:r w:rsidR="00B8454E">
        <w:rPr>
          <w:color w:val="auto"/>
        </w:rPr>
        <w:br/>
      </w:r>
      <w:r w:rsidR="00A93B8B" w:rsidRPr="00A93B8B">
        <w:rPr>
          <w:color w:val="auto"/>
        </w:rPr>
        <w:t>МИ ИВД</w:t>
      </w:r>
      <w:r w:rsidR="00B8454E">
        <w:rPr>
          <w:color w:val="auto"/>
        </w:rPr>
        <w:t>,</w:t>
      </w:r>
      <w:r w:rsidR="00A93B8B" w:rsidRPr="00A93B8B">
        <w:rPr>
          <w:color w:val="auto"/>
        </w:rPr>
        <w:t xml:space="preserve"> </w:t>
      </w:r>
      <w:r w:rsidR="009F5FDC" w:rsidRPr="00AF1D13">
        <w:rPr>
          <w:color w:val="auto"/>
        </w:rPr>
        <w:t>составл</w:t>
      </w:r>
      <w:r w:rsidR="00B8454E" w:rsidRPr="00AF1D13">
        <w:rPr>
          <w:color w:val="auto"/>
        </w:rPr>
        <w:t xml:space="preserve">енные </w:t>
      </w:r>
      <w:r w:rsidR="00A93B8B" w:rsidRPr="00A93B8B">
        <w:rPr>
          <w:color w:val="auto"/>
        </w:rPr>
        <w:t xml:space="preserve">в </w:t>
      </w:r>
      <w:r w:rsidR="008108FF" w:rsidRPr="00A93B8B">
        <w:rPr>
          <w:color w:val="auto"/>
        </w:rPr>
        <w:t xml:space="preserve">соответствии </w:t>
      </w:r>
      <w:r w:rsidR="00B8454E">
        <w:rPr>
          <w:color w:val="auto"/>
        </w:rPr>
        <w:t xml:space="preserve">с требованиями, указанными </w:t>
      </w:r>
      <w:proofErr w:type="gramStart"/>
      <w:r w:rsidR="00B8454E">
        <w:rPr>
          <w:color w:val="auto"/>
        </w:rPr>
        <w:t>в</w:t>
      </w:r>
      <w:proofErr w:type="gramEnd"/>
      <w:r w:rsidR="00B8454E">
        <w:rPr>
          <w:color w:val="auto"/>
        </w:rPr>
        <w:t xml:space="preserve"> технической и </w:t>
      </w:r>
    </w:p>
    <w:p w:rsidR="00451284" w:rsidRPr="00A93B8B" w:rsidRDefault="0093352C" w:rsidP="002A0E3C">
      <w:pPr>
        <w:pStyle w:val="21"/>
        <w:shd w:val="clear" w:color="auto" w:fill="auto"/>
        <w:spacing w:before="0" w:after="0" w:line="274" w:lineRule="exact"/>
        <w:ind w:left="567" w:right="20"/>
        <w:jc w:val="both"/>
        <w:rPr>
          <w:color w:val="auto"/>
        </w:rPr>
      </w:pPr>
      <w:r>
        <w:rPr>
          <w:color w:val="auto"/>
        </w:rPr>
        <w:t xml:space="preserve">эксплуатационной </w:t>
      </w:r>
      <w:r w:rsidR="00A93B8B" w:rsidRPr="00A93B8B">
        <w:rPr>
          <w:color w:val="auto"/>
        </w:rPr>
        <w:t xml:space="preserve">документации </w:t>
      </w:r>
      <w:r w:rsidR="00451284" w:rsidRPr="00A93B8B">
        <w:rPr>
          <w:color w:val="auto"/>
        </w:rPr>
        <w:t>производителя</w:t>
      </w:r>
      <w:r w:rsidR="00610430">
        <w:rPr>
          <w:color w:val="auto"/>
        </w:rPr>
        <w:t xml:space="preserve"> и</w:t>
      </w:r>
      <w:r w:rsidR="008108FF" w:rsidRPr="00A93B8B">
        <w:rPr>
          <w:color w:val="auto"/>
        </w:rPr>
        <w:t xml:space="preserve"> </w:t>
      </w:r>
      <w:r w:rsidR="00B8454E">
        <w:rPr>
          <w:color w:val="auto"/>
        </w:rPr>
        <w:t xml:space="preserve">требованиями </w:t>
      </w:r>
      <w:r w:rsidR="00352E07" w:rsidRPr="00A93B8B">
        <w:rPr>
          <w:color w:val="auto"/>
        </w:rPr>
        <w:t>нормативной документации,</w:t>
      </w:r>
      <w:r w:rsidR="00352E07">
        <w:rPr>
          <w:color w:val="auto"/>
        </w:rPr>
        <w:t xml:space="preserve"> </w:t>
      </w:r>
      <w:r w:rsidR="00352E07">
        <w:rPr>
          <w:color w:val="auto"/>
        </w:rPr>
        <w:br/>
      </w:r>
      <w:r w:rsidR="00B8454E" w:rsidRPr="00AF1D13">
        <w:rPr>
          <w:color w:val="auto"/>
        </w:rPr>
        <w:t>утверждаю</w:t>
      </w:r>
      <w:r w:rsidRPr="00AF1D13">
        <w:rPr>
          <w:color w:val="auto"/>
        </w:rPr>
        <w:t>тся</w:t>
      </w:r>
      <w:r w:rsidRPr="00B8454E">
        <w:rPr>
          <w:color w:val="0070C0"/>
        </w:rPr>
        <w:t xml:space="preserve"> </w:t>
      </w:r>
      <w:r w:rsidR="00A93B8B" w:rsidRPr="00A93B8B">
        <w:rPr>
          <w:color w:val="auto"/>
        </w:rPr>
        <w:t>генеральным директором Института</w:t>
      </w:r>
      <w:r w:rsidR="00451284" w:rsidRPr="00A93B8B">
        <w:rPr>
          <w:color w:val="auto"/>
        </w:rPr>
        <w:t>.</w:t>
      </w:r>
      <w:r w:rsidR="00DA3612" w:rsidRPr="00DA3612">
        <w:rPr>
          <w:color w:val="auto"/>
        </w:rPr>
        <w:t xml:space="preserve"> </w:t>
      </w:r>
    </w:p>
    <w:p w:rsidR="00833806" w:rsidRDefault="00451284" w:rsidP="002A0E3C">
      <w:pPr>
        <w:pStyle w:val="21"/>
        <w:shd w:val="clear" w:color="auto" w:fill="auto"/>
        <w:tabs>
          <w:tab w:val="left" w:pos="567"/>
        </w:tabs>
        <w:spacing w:before="0" w:after="0" w:line="274" w:lineRule="exact"/>
        <w:ind w:left="567" w:right="20"/>
        <w:jc w:val="both"/>
        <w:rPr>
          <w:color w:val="auto"/>
        </w:rPr>
      </w:pPr>
      <w:r w:rsidRPr="00A93B8B">
        <w:rPr>
          <w:color w:val="auto"/>
        </w:rPr>
        <w:t xml:space="preserve">4. После согласования, программа испытаний </w:t>
      </w:r>
      <w:r w:rsidR="00A93B8B" w:rsidRPr="00A93B8B">
        <w:rPr>
          <w:color w:val="auto"/>
        </w:rPr>
        <w:t>МИ ИВД</w:t>
      </w:r>
      <w:r w:rsidR="00833806">
        <w:rPr>
          <w:color w:val="auto"/>
        </w:rPr>
        <w:t>, которая</w:t>
      </w:r>
      <w:r w:rsidR="00A93B8B" w:rsidRPr="00A93B8B">
        <w:rPr>
          <w:color w:val="auto"/>
        </w:rPr>
        <w:t xml:space="preserve"> </w:t>
      </w:r>
      <w:r w:rsidRPr="00A93B8B">
        <w:rPr>
          <w:color w:val="auto"/>
        </w:rPr>
        <w:t xml:space="preserve">оформляется в виде </w:t>
      </w:r>
      <w:r w:rsidR="00A93B8B" w:rsidRPr="00A93B8B">
        <w:rPr>
          <w:color w:val="auto"/>
        </w:rPr>
        <w:t xml:space="preserve">отдельного </w:t>
      </w:r>
      <w:r w:rsidR="00D31F0C">
        <w:rPr>
          <w:color w:val="auto"/>
        </w:rPr>
        <w:br/>
      </w:r>
      <w:r w:rsidR="00AF1D13">
        <w:rPr>
          <w:color w:val="auto"/>
        </w:rPr>
        <w:t>документа</w:t>
      </w:r>
      <w:r w:rsidR="00833806">
        <w:rPr>
          <w:color w:val="auto"/>
        </w:rPr>
        <w:t>,</w:t>
      </w:r>
      <w:r w:rsidR="00AF1D13">
        <w:rPr>
          <w:color w:val="auto"/>
        </w:rPr>
        <w:t xml:space="preserve"> </w:t>
      </w:r>
      <w:r w:rsidR="00833806">
        <w:rPr>
          <w:color w:val="auto"/>
        </w:rPr>
        <w:t>и договор</w:t>
      </w:r>
      <w:r w:rsidRPr="00A93B8B">
        <w:rPr>
          <w:color w:val="auto"/>
        </w:rPr>
        <w:t xml:space="preserve"> на </w:t>
      </w:r>
      <w:r w:rsidR="00A93B8B" w:rsidRPr="00A93B8B">
        <w:rPr>
          <w:color w:val="auto"/>
        </w:rPr>
        <w:t>оказание услуг по проведению</w:t>
      </w:r>
      <w:r w:rsidRPr="00A93B8B">
        <w:rPr>
          <w:color w:val="auto"/>
        </w:rPr>
        <w:t xml:space="preserve"> клинико-</w:t>
      </w:r>
      <w:r w:rsidR="00AF1D13">
        <w:rPr>
          <w:color w:val="auto"/>
        </w:rPr>
        <w:t xml:space="preserve">лабораторных </w:t>
      </w:r>
      <w:r w:rsidRPr="00A93B8B">
        <w:rPr>
          <w:color w:val="auto"/>
        </w:rPr>
        <w:t>исследований</w:t>
      </w:r>
      <w:r w:rsidR="00833806">
        <w:rPr>
          <w:color w:val="auto"/>
        </w:rPr>
        <w:t xml:space="preserve"> </w:t>
      </w:r>
    </w:p>
    <w:p w:rsidR="00451284" w:rsidRPr="00A93B8B" w:rsidRDefault="00610430" w:rsidP="002A0E3C">
      <w:pPr>
        <w:pStyle w:val="21"/>
        <w:shd w:val="clear" w:color="auto" w:fill="auto"/>
        <w:tabs>
          <w:tab w:val="left" w:pos="567"/>
        </w:tabs>
        <w:spacing w:before="0" w:after="0" w:line="274" w:lineRule="exact"/>
        <w:ind w:left="567" w:right="20"/>
        <w:jc w:val="both"/>
        <w:rPr>
          <w:color w:val="auto"/>
        </w:rPr>
      </w:pPr>
      <w:r>
        <w:rPr>
          <w:color w:val="auto"/>
        </w:rPr>
        <w:t>подписываю</w:t>
      </w:r>
      <w:r w:rsidR="00451284" w:rsidRPr="00A93B8B">
        <w:rPr>
          <w:color w:val="auto"/>
        </w:rPr>
        <w:t>тся договаривающимися сторонами</w:t>
      </w:r>
      <w:r w:rsidR="00833806">
        <w:rPr>
          <w:color w:val="auto"/>
        </w:rPr>
        <w:t xml:space="preserve"> в двустороннем</w:t>
      </w:r>
      <w:r w:rsidR="00471348">
        <w:rPr>
          <w:color w:val="auto"/>
        </w:rPr>
        <w:t xml:space="preserve"> </w:t>
      </w:r>
      <w:r w:rsidR="00833806">
        <w:rPr>
          <w:color w:val="auto"/>
        </w:rPr>
        <w:t>порядке</w:t>
      </w:r>
      <w:r w:rsidR="00451284" w:rsidRPr="00A93B8B">
        <w:rPr>
          <w:color w:val="auto"/>
        </w:rPr>
        <w:t>.</w:t>
      </w:r>
    </w:p>
    <w:p w:rsidR="00451284" w:rsidRPr="00AF1D13" w:rsidRDefault="00451284" w:rsidP="002A0E3C">
      <w:pPr>
        <w:pStyle w:val="21"/>
        <w:shd w:val="clear" w:color="auto" w:fill="auto"/>
        <w:spacing w:before="0" w:after="0" w:line="274" w:lineRule="exact"/>
        <w:ind w:left="567" w:right="20"/>
        <w:jc w:val="both"/>
        <w:rPr>
          <w:color w:val="auto"/>
        </w:rPr>
      </w:pPr>
      <w:r w:rsidRPr="00A93B8B">
        <w:rPr>
          <w:color w:val="auto"/>
        </w:rPr>
        <w:t xml:space="preserve">5. </w:t>
      </w:r>
      <w:r w:rsidR="00E63D1E" w:rsidRPr="00AF1D13">
        <w:rPr>
          <w:color w:val="auto"/>
        </w:rPr>
        <w:t>К</w:t>
      </w:r>
      <w:r w:rsidRPr="00AF1D13">
        <w:rPr>
          <w:color w:val="auto"/>
        </w:rPr>
        <w:t>линико-лабораторны</w:t>
      </w:r>
      <w:r w:rsidR="00E63D1E" w:rsidRPr="00AF1D13">
        <w:rPr>
          <w:color w:val="auto"/>
        </w:rPr>
        <w:t>е испытания</w:t>
      </w:r>
      <w:r w:rsidRPr="00AF1D13">
        <w:rPr>
          <w:color w:val="auto"/>
        </w:rPr>
        <w:t xml:space="preserve"> МИ ИВД соответствующей</w:t>
      </w:r>
      <w:r w:rsidR="003B0993" w:rsidRPr="00AF1D13">
        <w:rPr>
          <w:color w:val="auto"/>
        </w:rPr>
        <w:t xml:space="preserve"> </w:t>
      </w:r>
      <w:r w:rsidRPr="00AF1D13">
        <w:rPr>
          <w:color w:val="auto"/>
        </w:rPr>
        <w:t>классификации</w:t>
      </w:r>
      <w:r w:rsidR="003B0993" w:rsidRPr="00AF1D13">
        <w:rPr>
          <w:color w:val="auto"/>
        </w:rPr>
        <w:t xml:space="preserve"> включают</w:t>
      </w:r>
      <w:r w:rsidRPr="00AF1D13">
        <w:rPr>
          <w:color w:val="auto"/>
        </w:rPr>
        <w:t>:</w:t>
      </w:r>
    </w:p>
    <w:p w:rsidR="00451284" w:rsidRPr="00A93B8B" w:rsidRDefault="004410A4" w:rsidP="002A0E3C">
      <w:pPr>
        <w:pStyle w:val="21"/>
        <w:shd w:val="clear" w:color="auto" w:fill="auto"/>
        <w:tabs>
          <w:tab w:val="left" w:pos="330"/>
          <w:tab w:val="left" w:pos="567"/>
        </w:tabs>
        <w:spacing w:before="0" w:after="0" w:line="274" w:lineRule="exact"/>
        <w:ind w:left="567" w:right="20"/>
        <w:jc w:val="both"/>
        <w:rPr>
          <w:color w:val="auto"/>
        </w:rPr>
      </w:pPr>
      <w:proofErr w:type="gramStart"/>
      <w:r>
        <w:rPr>
          <w:color w:val="auto"/>
        </w:rPr>
        <w:t xml:space="preserve">а) </w:t>
      </w:r>
      <w:r w:rsidR="00451284" w:rsidRPr="00A93B8B">
        <w:rPr>
          <w:color w:val="auto"/>
        </w:rPr>
        <w:t>анализ представленной документации на МИ ИВД</w:t>
      </w:r>
      <w:r w:rsidR="00451284" w:rsidRPr="00A93B8B">
        <w:rPr>
          <w:color w:val="auto"/>
          <w:lang w:eastAsia="en-US" w:bidi="en-US"/>
        </w:rPr>
        <w:t xml:space="preserve">, </w:t>
      </w:r>
      <w:r w:rsidR="00451284" w:rsidRPr="00A93B8B">
        <w:rPr>
          <w:color w:val="auto"/>
        </w:rPr>
        <w:t>оценк</w:t>
      </w:r>
      <w:r w:rsidR="007300FB">
        <w:rPr>
          <w:color w:val="auto"/>
        </w:rPr>
        <w:t>у</w:t>
      </w:r>
      <w:r w:rsidR="00D31F0C">
        <w:rPr>
          <w:color w:val="auto"/>
        </w:rPr>
        <w:t xml:space="preserve"> состава набора реагентов с </w:t>
      </w:r>
      <w:r w:rsidR="00D31F0C">
        <w:rPr>
          <w:color w:val="auto"/>
        </w:rPr>
        <w:br/>
      </w:r>
      <w:r w:rsidR="00451284" w:rsidRPr="00A93B8B">
        <w:rPr>
          <w:color w:val="auto"/>
        </w:rPr>
        <w:t>принадлежностями (при наличии) и его возможных комплектаций;</w:t>
      </w:r>
      <w:r w:rsidR="00451284" w:rsidRPr="00A93B8B">
        <w:rPr>
          <w:color w:val="auto"/>
        </w:rPr>
        <w:br/>
        <w:t xml:space="preserve">б) </w:t>
      </w:r>
      <w:r w:rsidR="003B0993" w:rsidRPr="007300FB">
        <w:rPr>
          <w:color w:val="auto"/>
        </w:rPr>
        <w:t>подбор стандартных биологических ма</w:t>
      </w:r>
      <w:r w:rsidR="00D31F0C">
        <w:rPr>
          <w:color w:val="auto"/>
        </w:rPr>
        <w:t xml:space="preserve">териалов, контрольных панелей, </w:t>
      </w:r>
      <w:r w:rsidR="001670F8" w:rsidRPr="007300FB">
        <w:rPr>
          <w:color w:val="auto"/>
        </w:rPr>
        <w:t>образцов биоматериала доноров и пр.</w:t>
      </w:r>
      <w:r w:rsidR="001670F8">
        <w:rPr>
          <w:color w:val="auto"/>
        </w:rPr>
        <w:t xml:space="preserve"> </w:t>
      </w:r>
      <w:r w:rsidR="00451284" w:rsidRPr="007300FB">
        <w:rPr>
          <w:color w:val="auto"/>
        </w:rPr>
        <w:t xml:space="preserve">в соответствии </w:t>
      </w:r>
      <w:r w:rsidR="00D05597" w:rsidRPr="007300FB">
        <w:rPr>
          <w:color w:val="auto"/>
        </w:rPr>
        <w:t xml:space="preserve">с </w:t>
      </w:r>
      <w:r w:rsidR="00451284" w:rsidRPr="007300FB">
        <w:rPr>
          <w:color w:val="auto"/>
        </w:rPr>
        <w:t>программ</w:t>
      </w:r>
      <w:r w:rsidR="00D05597" w:rsidRPr="007300FB">
        <w:rPr>
          <w:color w:val="auto"/>
        </w:rPr>
        <w:t>ой</w:t>
      </w:r>
      <w:r w:rsidR="00D31F0C">
        <w:rPr>
          <w:color w:val="auto"/>
        </w:rPr>
        <w:t xml:space="preserve"> испытаний и с назначением</w:t>
      </w:r>
      <w:r w:rsidR="0090763B">
        <w:rPr>
          <w:color w:val="auto"/>
        </w:rPr>
        <w:t xml:space="preserve"> </w:t>
      </w:r>
      <w:r w:rsidR="00451284" w:rsidRPr="007300FB">
        <w:rPr>
          <w:color w:val="auto"/>
        </w:rPr>
        <w:t>МИ</w:t>
      </w:r>
      <w:r w:rsidR="00D05597" w:rsidRPr="007300FB">
        <w:rPr>
          <w:color w:val="auto"/>
        </w:rPr>
        <w:t xml:space="preserve"> ИВД</w:t>
      </w:r>
      <w:r w:rsidR="00451284" w:rsidRPr="007300FB">
        <w:rPr>
          <w:color w:val="auto"/>
        </w:rPr>
        <w:t>, определенн</w:t>
      </w:r>
      <w:r w:rsidR="007300FB" w:rsidRPr="007300FB">
        <w:rPr>
          <w:color w:val="auto"/>
        </w:rPr>
        <w:t>ым</w:t>
      </w:r>
      <w:r w:rsidR="003B0993" w:rsidRPr="007300FB">
        <w:rPr>
          <w:color w:val="auto"/>
        </w:rPr>
        <w:t xml:space="preserve"> </w:t>
      </w:r>
      <w:r w:rsidR="007300FB">
        <w:rPr>
          <w:color w:val="auto"/>
        </w:rPr>
        <w:t>производителем</w:t>
      </w:r>
      <w:r w:rsidR="00451284" w:rsidRPr="007300FB">
        <w:rPr>
          <w:color w:val="auto"/>
        </w:rPr>
        <w:t>;</w:t>
      </w:r>
      <w:proofErr w:type="gramEnd"/>
    </w:p>
    <w:p w:rsidR="00451284" w:rsidRPr="003B0993" w:rsidRDefault="003B0993" w:rsidP="002A0E3C">
      <w:pPr>
        <w:pStyle w:val="21"/>
        <w:shd w:val="clear" w:color="auto" w:fill="auto"/>
        <w:spacing w:before="0" w:after="0" w:line="274" w:lineRule="exact"/>
        <w:ind w:left="567" w:right="20"/>
        <w:jc w:val="both"/>
        <w:rPr>
          <w:color w:val="auto"/>
        </w:rPr>
      </w:pPr>
      <w:proofErr w:type="gramStart"/>
      <w:r>
        <w:rPr>
          <w:color w:val="auto"/>
        </w:rPr>
        <w:t>в</w:t>
      </w:r>
      <w:r w:rsidRPr="003B0993">
        <w:rPr>
          <w:color w:val="auto"/>
        </w:rPr>
        <w:t xml:space="preserve">) </w:t>
      </w:r>
      <w:r w:rsidR="00451284" w:rsidRPr="003B0993">
        <w:rPr>
          <w:color w:val="auto"/>
        </w:rPr>
        <w:t>проведение сравнительных клинико-лабораторных исп</w:t>
      </w:r>
      <w:r w:rsidR="00D31F0C">
        <w:rPr>
          <w:color w:val="auto"/>
        </w:rPr>
        <w:t>ытаний образцов МИ ИВД вместе с</w:t>
      </w:r>
      <w:r w:rsidR="00D31F0C">
        <w:rPr>
          <w:color w:val="auto"/>
        </w:rPr>
        <w:br/>
      </w:r>
      <w:r w:rsidR="00451284" w:rsidRPr="003B0993">
        <w:rPr>
          <w:color w:val="auto"/>
        </w:rPr>
        <w:t>принадлежностями;</w:t>
      </w:r>
      <w:r w:rsidR="00D31F0C">
        <w:rPr>
          <w:color w:val="auto"/>
        </w:rPr>
        <w:br/>
      </w:r>
      <w:r w:rsidRPr="003B0993">
        <w:rPr>
          <w:color w:val="auto"/>
        </w:rPr>
        <w:t>г) оценку</w:t>
      </w:r>
      <w:r w:rsidR="00451284" w:rsidRPr="003B0993">
        <w:rPr>
          <w:color w:val="auto"/>
        </w:rPr>
        <w:t xml:space="preserve"> безопасности тестируемого изделия, как соотношения риска причинения ущерба</w:t>
      </w:r>
      <w:r w:rsidR="00D31F0C">
        <w:rPr>
          <w:color w:val="auto"/>
        </w:rPr>
        <w:t xml:space="preserve"> </w:t>
      </w:r>
      <w:r w:rsidR="00451284" w:rsidRPr="003B0993">
        <w:rPr>
          <w:color w:val="auto"/>
        </w:rPr>
        <w:t>пациенту, персоналу, оборудованию или окружающей сред</w:t>
      </w:r>
      <w:r w:rsidR="007300FB">
        <w:rPr>
          <w:color w:val="auto"/>
        </w:rPr>
        <w:t>е при его правильном применении;</w:t>
      </w:r>
      <w:r w:rsidR="00D31F0C">
        <w:rPr>
          <w:color w:val="auto"/>
        </w:rPr>
        <w:br/>
      </w:r>
      <w:r w:rsidR="00451284" w:rsidRPr="003B0993">
        <w:rPr>
          <w:color w:val="auto"/>
        </w:rPr>
        <w:t>анализ прост</w:t>
      </w:r>
      <w:r w:rsidRPr="003B0993">
        <w:rPr>
          <w:color w:val="auto"/>
        </w:rPr>
        <w:t>оты и удобства его использования</w:t>
      </w:r>
      <w:r w:rsidR="00451284" w:rsidRPr="003B0993">
        <w:rPr>
          <w:color w:val="auto"/>
        </w:rPr>
        <w:t xml:space="preserve"> (подготовленность реагентов, удобство</w:t>
      </w:r>
      <w:r w:rsidR="0090763B">
        <w:rPr>
          <w:color w:val="auto"/>
        </w:rPr>
        <w:t xml:space="preserve"> </w:t>
      </w:r>
      <w:r w:rsidR="00451284" w:rsidRPr="003B0993">
        <w:rPr>
          <w:color w:val="auto"/>
        </w:rPr>
        <w:t xml:space="preserve">упаковки, маркировка флаконов и реагентов, простота методики, стабильность изделия при </w:t>
      </w:r>
      <w:r w:rsidR="00D31F0C">
        <w:rPr>
          <w:color w:val="auto"/>
        </w:rPr>
        <w:br/>
      </w:r>
      <w:r w:rsidR="00451284" w:rsidRPr="003B0993">
        <w:rPr>
          <w:color w:val="auto"/>
        </w:rPr>
        <w:t>эксплуатации в условиях практической лаборатории и пр.);</w:t>
      </w:r>
      <w:proofErr w:type="gramEnd"/>
    </w:p>
    <w:p w:rsidR="00222378" w:rsidRDefault="003B0993" w:rsidP="002A0E3C">
      <w:pPr>
        <w:pStyle w:val="21"/>
        <w:shd w:val="clear" w:color="auto" w:fill="auto"/>
        <w:tabs>
          <w:tab w:val="left" w:pos="567"/>
        </w:tabs>
        <w:spacing w:before="0" w:after="0" w:line="274" w:lineRule="exact"/>
        <w:ind w:left="567" w:right="20"/>
        <w:jc w:val="both"/>
        <w:rPr>
          <w:color w:val="auto"/>
        </w:rPr>
      </w:pPr>
      <w:r>
        <w:rPr>
          <w:color w:val="auto"/>
        </w:rPr>
        <w:t>д) оценку</w:t>
      </w:r>
      <w:r w:rsidR="00451284" w:rsidRPr="003B0993">
        <w:rPr>
          <w:color w:val="auto"/>
        </w:rPr>
        <w:t xml:space="preserve"> полученных результатов диагностической эффективности (чувствительности и</w:t>
      </w:r>
      <w:r>
        <w:rPr>
          <w:color w:val="auto"/>
        </w:rPr>
        <w:br/>
      </w:r>
      <w:r w:rsidR="00451284" w:rsidRPr="003B0993">
        <w:rPr>
          <w:color w:val="auto"/>
        </w:rPr>
        <w:t xml:space="preserve">специфичности результатов) испытуемой тест-системы и возможность её использования в </w:t>
      </w:r>
      <w:r>
        <w:rPr>
          <w:color w:val="auto"/>
        </w:rPr>
        <w:br/>
      </w:r>
      <w:r w:rsidR="00451284" w:rsidRPr="003B0993">
        <w:rPr>
          <w:color w:val="auto"/>
        </w:rPr>
        <w:t xml:space="preserve">клинической практике, как степень достижения изделием медицинского назначения целей </w:t>
      </w:r>
      <w:r>
        <w:rPr>
          <w:color w:val="auto"/>
        </w:rPr>
        <w:br/>
      </w:r>
    </w:p>
    <w:p w:rsidR="00451284" w:rsidRPr="003B0993" w:rsidRDefault="00451284" w:rsidP="002A0E3C">
      <w:pPr>
        <w:pStyle w:val="21"/>
        <w:shd w:val="clear" w:color="auto" w:fill="auto"/>
        <w:tabs>
          <w:tab w:val="left" w:pos="567"/>
        </w:tabs>
        <w:spacing w:before="0" w:after="0" w:line="274" w:lineRule="exact"/>
        <w:ind w:left="567" w:right="20"/>
        <w:jc w:val="both"/>
        <w:rPr>
          <w:color w:val="auto"/>
        </w:rPr>
      </w:pPr>
      <w:r w:rsidRPr="003B0993">
        <w:rPr>
          <w:color w:val="auto"/>
        </w:rPr>
        <w:t>своего предназначенного использования;</w:t>
      </w:r>
      <w:r w:rsidR="003B0993">
        <w:rPr>
          <w:color w:val="auto"/>
        </w:rPr>
        <w:t xml:space="preserve"> </w:t>
      </w:r>
      <w:r w:rsidR="003B0993">
        <w:rPr>
          <w:color w:val="auto"/>
        </w:rPr>
        <w:br/>
      </w:r>
      <w:r w:rsidRPr="003B0993">
        <w:rPr>
          <w:color w:val="auto"/>
        </w:rPr>
        <w:t>е) оценк</w:t>
      </w:r>
      <w:r w:rsidR="003B0993">
        <w:rPr>
          <w:color w:val="auto"/>
        </w:rPr>
        <w:t>у</w:t>
      </w:r>
      <w:r w:rsidRPr="003B0993">
        <w:rPr>
          <w:color w:val="auto"/>
        </w:rPr>
        <w:t xml:space="preserve"> соответствия технических и аналитических характеристик испытуемой тест-системы </w:t>
      </w:r>
      <w:r w:rsidR="003B0993">
        <w:rPr>
          <w:color w:val="auto"/>
        </w:rPr>
        <w:br/>
      </w:r>
      <w:r w:rsidRPr="003B0993">
        <w:rPr>
          <w:color w:val="auto"/>
        </w:rPr>
        <w:t>заявленным требованиям;</w:t>
      </w:r>
    </w:p>
    <w:p w:rsidR="00451284" w:rsidRPr="00A93B8B" w:rsidRDefault="003B0993" w:rsidP="002A0E3C">
      <w:pPr>
        <w:pStyle w:val="21"/>
        <w:shd w:val="clear" w:color="auto" w:fill="auto"/>
        <w:tabs>
          <w:tab w:val="left" w:pos="567"/>
        </w:tabs>
        <w:spacing w:before="0" w:after="0" w:line="274" w:lineRule="exact"/>
        <w:ind w:left="567" w:right="20"/>
        <w:jc w:val="both"/>
        <w:rPr>
          <w:color w:val="auto"/>
        </w:rPr>
      </w:pPr>
      <w:r>
        <w:rPr>
          <w:color w:val="auto"/>
        </w:rPr>
        <w:t>д) доработку</w:t>
      </w:r>
      <w:r w:rsidR="00451284" w:rsidRPr="003B0993">
        <w:rPr>
          <w:color w:val="auto"/>
        </w:rPr>
        <w:t xml:space="preserve"> эксплуатационной документации производителя на МИ ИВД </w:t>
      </w:r>
      <w:r w:rsidR="00D31F0C">
        <w:rPr>
          <w:color w:val="auto"/>
        </w:rPr>
        <w:t xml:space="preserve">по результатам </w:t>
      </w:r>
      <w:r w:rsidR="00451284" w:rsidRPr="00A93B8B">
        <w:rPr>
          <w:color w:val="auto"/>
        </w:rPr>
        <w:t>испытаний (при необходимости);</w:t>
      </w:r>
    </w:p>
    <w:p w:rsidR="00451284" w:rsidRPr="0072747A" w:rsidRDefault="0072747A" w:rsidP="0090763B">
      <w:pPr>
        <w:pStyle w:val="21"/>
        <w:shd w:val="clear" w:color="auto" w:fill="auto"/>
        <w:spacing w:before="0" w:after="0" w:line="240" w:lineRule="auto"/>
        <w:ind w:left="567" w:right="20"/>
        <w:jc w:val="both"/>
        <w:rPr>
          <w:color w:val="auto"/>
        </w:rPr>
      </w:pPr>
      <w:r>
        <w:rPr>
          <w:color w:val="auto"/>
        </w:rPr>
        <w:t>е) оформление и выдачу</w:t>
      </w:r>
      <w:r w:rsidR="00451284" w:rsidRPr="00A93B8B">
        <w:rPr>
          <w:color w:val="auto"/>
        </w:rPr>
        <w:t xml:space="preserve"> (вручение или направление з</w:t>
      </w:r>
      <w:r w:rsidR="00D31F0C">
        <w:rPr>
          <w:color w:val="auto"/>
        </w:rPr>
        <w:t>аказным почтовым отправлением с</w:t>
      </w:r>
      <w:r w:rsidR="00222378">
        <w:rPr>
          <w:color w:val="auto"/>
        </w:rPr>
        <w:t xml:space="preserve"> </w:t>
      </w:r>
      <w:r w:rsidR="00451284" w:rsidRPr="00A93B8B">
        <w:rPr>
          <w:color w:val="auto"/>
        </w:rPr>
        <w:t xml:space="preserve">уведомлением о вручении) заявителю акта оценки результатов клинико-лабораторных испытаний </w:t>
      </w:r>
      <w:r w:rsidRPr="00A93B8B">
        <w:rPr>
          <w:color w:val="auto"/>
        </w:rPr>
        <w:t>МИ ИВД</w:t>
      </w:r>
      <w:r w:rsidRPr="00A93B8B">
        <w:rPr>
          <w:color w:val="auto"/>
          <w:lang w:eastAsia="en-US" w:bidi="en-US"/>
        </w:rPr>
        <w:t>.</w:t>
      </w:r>
      <w:r w:rsidR="0090763B">
        <w:rPr>
          <w:color w:val="auto"/>
          <w:lang w:eastAsia="en-US" w:bidi="en-US"/>
        </w:rPr>
        <w:br/>
      </w:r>
      <w:r w:rsidR="00451284" w:rsidRPr="00A93B8B">
        <w:rPr>
          <w:color w:val="auto"/>
        </w:rPr>
        <w:t>6</w:t>
      </w:r>
      <w:r w:rsidR="00C801A3">
        <w:rPr>
          <w:color w:val="auto"/>
        </w:rPr>
        <w:t>.</w:t>
      </w:r>
      <w:r w:rsidR="00451284" w:rsidRPr="0072747A">
        <w:rPr>
          <w:color w:val="auto"/>
        </w:rPr>
        <w:t xml:space="preserve"> В ходе проведения испытаний определяются:</w:t>
      </w:r>
    </w:p>
    <w:p w:rsidR="00451284" w:rsidRPr="00A93B8B" w:rsidRDefault="00451284" w:rsidP="0090763B">
      <w:pPr>
        <w:pStyle w:val="21"/>
        <w:shd w:val="clear" w:color="auto" w:fill="auto"/>
        <w:spacing w:before="0" w:after="0" w:line="240" w:lineRule="auto"/>
        <w:ind w:left="567" w:right="20"/>
        <w:jc w:val="both"/>
        <w:rPr>
          <w:color w:val="auto"/>
        </w:rPr>
      </w:pPr>
      <w:r w:rsidRPr="00A93B8B">
        <w:rPr>
          <w:color w:val="auto"/>
        </w:rPr>
        <w:t xml:space="preserve">а) соответствие МИ ИВД </w:t>
      </w:r>
      <w:r w:rsidR="0072747A">
        <w:rPr>
          <w:color w:val="auto"/>
        </w:rPr>
        <w:t xml:space="preserve">нормативной </w:t>
      </w:r>
      <w:r w:rsidRPr="00A93B8B">
        <w:rPr>
          <w:color w:val="auto"/>
        </w:rPr>
        <w:t>документации, технической и эксплуатационной</w:t>
      </w:r>
      <w:r w:rsidR="00222378">
        <w:rPr>
          <w:color w:val="auto"/>
        </w:rPr>
        <w:t xml:space="preserve"> </w:t>
      </w:r>
      <w:r w:rsidRPr="00A93B8B">
        <w:rPr>
          <w:color w:val="auto"/>
        </w:rPr>
        <w:t>документации производителя;</w:t>
      </w:r>
    </w:p>
    <w:p w:rsidR="00451284" w:rsidRPr="00A93B8B" w:rsidRDefault="00451284" w:rsidP="0090763B">
      <w:pPr>
        <w:pStyle w:val="21"/>
        <w:shd w:val="clear" w:color="auto" w:fill="auto"/>
        <w:spacing w:before="0" w:after="0" w:line="240" w:lineRule="auto"/>
        <w:ind w:left="567" w:right="20"/>
        <w:jc w:val="both"/>
        <w:rPr>
          <w:color w:val="auto"/>
        </w:rPr>
      </w:pPr>
      <w:r w:rsidRPr="00A93B8B">
        <w:rPr>
          <w:color w:val="auto"/>
        </w:rPr>
        <w:t xml:space="preserve">б) соответствие МИ </w:t>
      </w:r>
      <w:proofErr w:type="gramStart"/>
      <w:r w:rsidRPr="00A93B8B">
        <w:rPr>
          <w:color w:val="auto"/>
        </w:rPr>
        <w:t>ИВД</w:t>
      </w:r>
      <w:proofErr w:type="gramEnd"/>
      <w:r w:rsidRPr="00A93B8B">
        <w:rPr>
          <w:color w:val="auto"/>
        </w:rPr>
        <w:t xml:space="preserve"> </w:t>
      </w:r>
      <w:r w:rsidR="004410A4" w:rsidRPr="004410A4">
        <w:rPr>
          <w:color w:val="auto"/>
        </w:rPr>
        <w:t>предназначенному</w:t>
      </w:r>
      <w:r w:rsidR="004410A4" w:rsidRPr="00A93B8B">
        <w:rPr>
          <w:color w:val="auto"/>
        </w:rPr>
        <w:t xml:space="preserve"> производителем </w:t>
      </w:r>
      <w:r w:rsidR="00873371" w:rsidRPr="00A93B8B">
        <w:rPr>
          <w:color w:val="auto"/>
        </w:rPr>
        <w:t>применению</w:t>
      </w:r>
      <w:r w:rsidR="00873371" w:rsidRPr="004410A4">
        <w:rPr>
          <w:color w:val="auto"/>
        </w:rPr>
        <w:t xml:space="preserve"> </w:t>
      </w:r>
      <w:r w:rsidRPr="00A93B8B">
        <w:rPr>
          <w:color w:val="auto"/>
        </w:rPr>
        <w:t>и предлагаемым им</w:t>
      </w:r>
      <w:r w:rsidR="00222378">
        <w:rPr>
          <w:color w:val="auto"/>
        </w:rPr>
        <w:t xml:space="preserve"> </w:t>
      </w:r>
      <w:r w:rsidRPr="00A93B8B">
        <w:rPr>
          <w:color w:val="auto"/>
        </w:rPr>
        <w:t>методам использования;</w:t>
      </w:r>
    </w:p>
    <w:p w:rsidR="00451284" w:rsidRPr="00A93B8B" w:rsidRDefault="00451284" w:rsidP="0090763B">
      <w:pPr>
        <w:pStyle w:val="21"/>
        <w:shd w:val="clear" w:color="auto" w:fill="auto"/>
        <w:spacing w:before="0" w:after="0" w:line="240" w:lineRule="auto"/>
        <w:ind w:left="567" w:right="20"/>
        <w:jc w:val="both"/>
        <w:rPr>
          <w:color w:val="auto"/>
        </w:rPr>
      </w:pPr>
      <w:r w:rsidRPr="00A93B8B">
        <w:rPr>
          <w:color w:val="auto"/>
        </w:rPr>
        <w:t xml:space="preserve">в) полнота и достоверность </w:t>
      </w:r>
      <w:r w:rsidR="00873371" w:rsidRPr="00A93B8B">
        <w:rPr>
          <w:color w:val="auto"/>
        </w:rPr>
        <w:t>заявленных характеристик безопасности и эффективности МИ ИВД</w:t>
      </w:r>
      <w:r w:rsidR="00113806">
        <w:rPr>
          <w:color w:val="auto"/>
        </w:rPr>
        <w:t>,</w:t>
      </w:r>
      <w:r w:rsidR="00222378">
        <w:rPr>
          <w:color w:val="auto"/>
        </w:rPr>
        <w:t xml:space="preserve"> </w:t>
      </w:r>
      <w:r w:rsidRPr="00A93B8B">
        <w:rPr>
          <w:color w:val="auto"/>
        </w:rPr>
        <w:t xml:space="preserve">установленных нормативной документацией, </w:t>
      </w:r>
      <w:r w:rsidR="00873371">
        <w:rPr>
          <w:color w:val="auto"/>
        </w:rPr>
        <w:t xml:space="preserve">а также </w:t>
      </w:r>
      <w:r w:rsidRPr="00A93B8B">
        <w:rPr>
          <w:color w:val="auto"/>
        </w:rPr>
        <w:t>технической и эксплуатационной документацией производителя</w:t>
      </w:r>
      <w:r w:rsidR="004410A4">
        <w:rPr>
          <w:color w:val="auto"/>
        </w:rPr>
        <w:t>,</w:t>
      </w:r>
      <w:r w:rsidRPr="00A93B8B">
        <w:rPr>
          <w:color w:val="auto"/>
        </w:rPr>
        <w:t xml:space="preserve"> в соответствии с</w:t>
      </w:r>
      <w:r w:rsidR="002A0E3C">
        <w:rPr>
          <w:color w:val="auto"/>
        </w:rPr>
        <w:t xml:space="preserve"> предназначенным производителем</w:t>
      </w:r>
      <w:r w:rsidR="004410A4">
        <w:rPr>
          <w:color w:val="auto"/>
        </w:rPr>
        <w:t xml:space="preserve"> </w:t>
      </w:r>
      <w:r w:rsidRPr="00A93B8B">
        <w:rPr>
          <w:color w:val="auto"/>
        </w:rPr>
        <w:t>применением</w:t>
      </w:r>
      <w:r w:rsidR="00873371">
        <w:rPr>
          <w:color w:val="auto"/>
        </w:rPr>
        <w:t xml:space="preserve"> </w:t>
      </w:r>
      <w:r w:rsidRPr="00A93B8B">
        <w:rPr>
          <w:color w:val="auto"/>
        </w:rPr>
        <w:t>МИ по назначению, в том числе его диагностическая чувствительность, специфичность и воспроизводимость</w:t>
      </w:r>
      <w:bookmarkStart w:id="1" w:name="_GoBack"/>
      <w:bookmarkEnd w:id="1"/>
      <w:r w:rsidRPr="00A93B8B">
        <w:rPr>
          <w:color w:val="auto"/>
        </w:rPr>
        <w:t>, указанн</w:t>
      </w:r>
      <w:r w:rsidR="00873371">
        <w:rPr>
          <w:color w:val="auto"/>
        </w:rPr>
        <w:t>ые</w:t>
      </w:r>
      <w:r w:rsidRPr="00A93B8B">
        <w:rPr>
          <w:color w:val="auto"/>
        </w:rPr>
        <w:t xml:space="preserve"> в технической и эксплуатационной документации производителя;</w:t>
      </w:r>
    </w:p>
    <w:p w:rsidR="00451284" w:rsidRPr="00A93B8B" w:rsidRDefault="00451284" w:rsidP="0090763B">
      <w:pPr>
        <w:pStyle w:val="21"/>
        <w:shd w:val="clear" w:color="auto" w:fill="auto"/>
        <w:spacing w:before="0" w:after="0" w:line="240" w:lineRule="auto"/>
        <w:ind w:left="567"/>
        <w:jc w:val="both"/>
        <w:rPr>
          <w:color w:val="auto"/>
        </w:rPr>
      </w:pPr>
      <w:r w:rsidRPr="00A93B8B">
        <w:rPr>
          <w:color w:val="auto"/>
        </w:rPr>
        <w:t>г) качество медицинского изделия, эффективность и безопасность его применения.</w:t>
      </w:r>
    </w:p>
    <w:p w:rsidR="00451284" w:rsidRPr="00A93B8B" w:rsidRDefault="00C801A3" w:rsidP="0090763B">
      <w:pPr>
        <w:pStyle w:val="21"/>
        <w:shd w:val="clear" w:color="auto" w:fill="auto"/>
        <w:spacing w:before="0" w:after="0" w:line="240" w:lineRule="auto"/>
        <w:ind w:left="567" w:right="20"/>
        <w:jc w:val="both"/>
        <w:rPr>
          <w:color w:val="auto"/>
        </w:rPr>
      </w:pPr>
      <w:r>
        <w:rPr>
          <w:color w:val="auto"/>
        </w:rPr>
        <w:t>7</w:t>
      </w:r>
      <w:r w:rsidR="00451284" w:rsidRPr="00A93B8B">
        <w:rPr>
          <w:color w:val="auto"/>
        </w:rPr>
        <w:t>. Результаты клинико-лабораторных испытаний МИ ИВД считаются отрицательными в случаях, если:</w:t>
      </w:r>
    </w:p>
    <w:p w:rsidR="00D8731E" w:rsidRDefault="00451284" w:rsidP="0090763B">
      <w:pPr>
        <w:pStyle w:val="21"/>
        <w:shd w:val="clear" w:color="auto" w:fill="auto"/>
        <w:spacing w:before="0" w:after="0" w:line="240" w:lineRule="auto"/>
        <w:ind w:left="567" w:right="20"/>
        <w:jc w:val="both"/>
        <w:rPr>
          <w:color w:val="auto"/>
        </w:rPr>
      </w:pPr>
      <w:r w:rsidRPr="00A93B8B">
        <w:rPr>
          <w:color w:val="auto"/>
        </w:rPr>
        <w:t xml:space="preserve">а) </w:t>
      </w:r>
      <w:r w:rsidR="00D8731E">
        <w:rPr>
          <w:color w:val="auto"/>
        </w:rPr>
        <w:t>для испытания представлен</w:t>
      </w:r>
      <w:r w:rsidR="004F47B4">
        <w:rPr>
          <w:color w:val="auto"/>
        </w:rPr>
        <w:t>о</w:t>
      </w:r>
      <w:r w:rsidR="00D8731E">
        <w:rPr>
          <w:color w:val="auto"/>
        </w:rPr>
        <w:t xml:space="preserve"> </w:t>
      </w:r>
      <w:r w:rsidR="004F47B4">
        <w:rPr>
          <w:color w:val="auto"/>
        </w:rPr>
        <w:t xml:space="preserve">МИ </w:t>
      </w:r>
      <w:r w:rsidR="00471348">
        <w:rPr>
          <w:color w:val="auto"/>
        </w:rPr>
        <w:t>не в полном составе - без</w:t>
      </w:r>
      <w:r w:rsidR="002F3CD9">
        <w:rPr>
          <w:color w:val="auto"/>
        </w:rPr>
        <w:t xml:space="preserve"> </w:t>
      </w:r>
      <w:r w:rsidR="004F47B4">
        <w:t xml:space="preserve">каких-либо функционально связанных между </w:t>
      </w:r>
      <w:r w:rsidR="00471348">
        <w:t>собой компонентов и принадлежностей, необходимы</w:t>
      </w:r>
      <w:r w:rsidR="002A0E3C">
        <w:t xml:space="preserve">х для применения МИ по </w:t>
      </w:r>
      <w:r w:rsidR="00471348">
        <w:t>назначению, совместное использование которых</w:t>
      </w:r>
      <w:r w:rsidR="00471348">
        <w:rPr>
          <w:color w:val="auto"/>
        </w:rPr>
        <w:t xml:space="preserve"> предусмотрено эксплуатационной документацией;</w:t>
      </w:r>
      <w:r w:rsidR="002F3CD9">
        <w:t xml:space="preserve"> </w:t>
      </w:r>
    </w:p>
    <w:p w:rsidR="00451284" w:rsidRPr="00A93B8B" w:rsidRDefault="00D8731E" w:rsidP="0090763B">
      <w:pPr>
        <w:pStyle w:val="21"/>
        <w:shd w:val="clear" w:color="auto" w:fill="auto"/>
        <w:spacing w:before="0" w:after="0" w:line="240" w:lineRule="auto"/>
        <w:ind w:left="567" w:right="20"/>
        <w:jc w:val="both"/>
        <w:rPr>
          <w:color w:val="auto"/>
        </w:rPr>
      </w:pPr>
      <w:r>
        <w:rPr>
          <w:color w:val="auto"/>
        </w:rPr>
        <w:t xml:space="preserve">б) </w:t>
      </w:r>
      <w:r w:rsidR="00451284" w:rsidRPr="00A93B8B">
        <w:rPr>
          <w:color w:val="auto"/>
        </w:rPr>
        <w:t xml:space="preserve">испытуемое МИ не соответствует </w:t>
      </w:r>
      <w:r w:rsidR="00C801A3">
        <w:rPr>
          <w:color w:val="auto"/>
        </w:rPr>
        <w:t xml:space="preserve">предназначенному производителем </w:t>
      </w:r>
      <w:r w:rsidR="00451284" w:rsidRPr="00A93B8B">
        <w:rPr>
          <w:color w:val="auto"/>
        </w:rPr>
        <w:t>применению и</w:t>
      </w:r>
      <w:r w:rsidR="002A0E3C">
        <w:rPr>
          <w:color w:val="auto"/>
        </w:rPr>
        <w:t xml:space="preserve"> </w:t>
      </w:r>
      <w:r w:rsidR="00451284" w:rsidRPr="00A93B8B">
        <w:rPr>
          <w:color w:val="auto"/>
        </w:rPr>
        <w:t>предлагаемым им методам использования;</w:t>
      </w:r>
      <w:r w:rsidR="00222378">
        <w:rPr>
          <w:color w:val="auto"/>
        </w:rPr>
        <w:br/>
      </w:r>
      <w:r>
        <w:rPr>
          <w:color w:val="auto"/>
        </w:rPr>
        <w:t>в</w:t>
      </w:r>
      <w:r w:rsidR="00451284" w:rsidRPr="00A93B8B">
        <w:rPr>
          <w:color w:val="auto"/>
        </w:rPr>
        <w:t>) установлены факты и обстоятельства, создающие условия неэффективности и (или) прямой</w:t>
      </w:r>
      <w:r w:rsidR="00873371">
        <w:rPr>
          <w:color w:val="auto"/>
        </w:rPr>
        <w:t xml:space="preserve"> </w:t>
      </w:r>
      <w:r w:rsidR="00451284" w:rsidRPr="00A93B8B">
        <w:rPr>
          <w:color w:val="auto"/>
        </w:rPr>
        <w:t>или косвенной угрозы жизни и здоровью медицинских работников при применении и</w:t>
      </w:r>
      <w:r w:rsidR="00873371">
        <w:rPr>
          <w:color w:val="auto"/>
        </w:rPr>
        <w:t xml:space="preserve"> </w:t>
      </w:r>
      <w:r w:rsidR="00451284" w:rsidRPr="00A93B8B">
        <w:rPr>
          <w:color w:val="auto"/>
        </w:rPr>
        <w:t>эксплуатации МИ.</w:t>
      </w:r>
    </w:p>
    <w:p w:rsidR="00C801A3" w:rsidRPr="0072747A" w:rsidRDefault="00C801A3" w:rsidP="0090763B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left="567" w:right="20"/>
        <w:jc w:val="both"/>
        <w:rPr>
          <w:color w:val="auto"/>
        </w:rPr>
      </w:pPr>
      <w:r>
        <w:rPr>
          <w:color w:val="auto"/>
        </w:rPr>
        <w:t>8</w:t>
      </w:r>
      <w:r w:rsidR="00451284" w:rsidRPr="00A93B8B">
        <w:rPr>
          <w:color w:val="auto"/>
        </w:rPr>
        <w:t>. Результаты клинико-лабораторных испытаний МИ ИВД</w:t>
      </w:r>
      <w:r w:rsidR="00451284" w:rsidRPr="00A93B8B">
        <w:rPr>
          <w:color w:val="auto"/>
          <w:lang w:eastAsia="en-US" w:bidi="en-US"/>
        </w:rPr>
        <w:t xml:space="preserve">, </w:t>
      </w:r>
      <w:r w:rsidR="00451284" w:rsidRPr="00A93B8B">
        <w:rPr>
          <w:color w:val="auto"/>
        </w:rPr>
        <w:t>за исключением случаев,</w:t>
      </w:r>
      <w:r w:rsidR="00873371">
        <w:rPr>
          <w:color w:val="auto"/>
        </w:rPr>
        <w:t xml:space="preserve"> </w:t>
      </w:r>
      <w:r w:rsidR="004410A4" w:rsidRPr="004410A4">
        <w:rPr>
          <w:color w:val="auto"/>
        </w:rPr>
        <w:t xml:space="preserve">указанных в </w:t>
      </w:r>
      <w:r w:rsidR="0090763B">
        <w:rPr>
          <w:color w:val="auto"/>
        </w:rPr>
        <w:t xml:space="preserve">п. </w:t>
      </w:r>
      <w:r>
        <w:rPr>
          <w:color w:val="auto"/>
        </w:rPr>
        <w:t>7</w:t>
      </w:r>
      <w:r w:rsidR="00451284" w:rsidRPr="004410A4">
        <w:rPr>
          <w:color w:val="auto"/>
        </w:rPr>
        <w:t>. настоящего Положения</w:t>
      </w:r>
      <w:r w:rsidR="00451284" w:rsidRPr="00A93B8B">
        <w:rPr>
          <w:color w:val="auto"/>
        </w:rPr>
        <w:t>, считаются положительными и подтверждают соответствие требованиям безопасности и эффективности применения медицинского изделия при использовании его в соответствии с назначением, предусмотренным документацией производителя.</w:t>
      </w:r>
      <w:r w:rsidR="002A0E3C">
        <w:rPr>
          <w:color w:val="auto"/>
        </w:rPr>
        <w:br/>
      </w:r>
      <w:r>
        <w:rPr>
          <w:color w:val="auto"/>
        </w:rPr>
        <w:t>9</w:t>
      </w:r>
      <w:r w:rsidR="004C724D">
        <w:rPr>
          <w:color w:val="auto"/>
        </w:rPr>
        <w:t xml:space="preserve">. </w:t>
      </w:r>
      <w:r>
        <w:rPr>
          <w:color w:val="auto"/>
        </w:rPr>
        <w:t>По результатам оценки соответствия оформляется а</w:t>
      </w:r>
      <w:r w:rsidRPr="0072747A">
        <w:rPr>
          <w:color w:val="auto"/>
        </w:rPr>
        <w:t xml:space="preserve">кт оценки результатов клинических </w:t>
      </w:r>
      <w:r>
        <w:rPr>
          <w:color w:val="auto"/>
        </w:rPr>
        <w:t>испытаний МИ ИВД по утвержденному о</w:t>
      </w:r>
      <w:r w:rsidRPr="0072747A">
        <w:rPr>
          <w:color w:val="auto"/>
        </w:rPr>
        <w:t>бразц</w:t>
      </w:r>
      <w:r>
        <w:rPr>
          <w:color w:val="auto"/>
        </w:rPr>
        <w:t>у (согласно приложению 5 приказа</w:t>
      </w:r>
      <w:r w:rsidRPr="0072747A">
        <w:rPr>
          <w:color w:val="auto"/>
        </w:rPr>
        <w:t xml:space="preserve"> М3 РФ от </w:t>
      </w:r>
      <w:r w:rsidR="00222378">
        <w:rPr>
          <w:color w:val="auto"/>
        </w:rPr>
        <w:br/>
      </w:r>
      <w:r w:rsidR="00610430">
        <w:rPr>
          <w:color w:val="auto"/>
        </w:rPr>
        <w:t xml:space="preserve">9 </w:t>
      </w:r>
      <w:r>
        <w:rPr>
          <w:color w:val="auto"/>
        </w:rPr>
        <w:t xml:space="preserve">января </w:t>
      </w:r>
      <w:r w:rsidRPr="0072747A">
        <w:rPr>
          <w:color w:val="auto"/>
        </w:rPr>
        <w:t>2014 г. № 2н).</w:t>
      </w:r>
    </w:p>
    <w:p w:rsidR="007B2A20" w:rsidRPr="00FF38F1" w:rsidRDefault="00FF38F1" w:rsidP="0090763B">
      <w:pPr>
        <w:pStyle w:val="21"/>
        <w:shd w:val="clear" w:color="auto" w:fill="auto"/>
        <w:spacing w:before="0" w:after="0" w:line="240" w:lineRule="auto"/>
        <w:ind w:left="567" w:right="240"/>
        <w:jc w:val="both"/>
        <w:rPr>
          <w:i/>
        </w:rPr>
      </w:pPr>
      <w:r>
        <w:rPr>
          <w:color w:val="auto"/>
        </w:rPr>
        <w:t>1</w:t>
      </w:r>
      <w:r w:rsidR="00C801A3">
        <w:rPr>
          <w:color w:val="auto"/>
          <w:sz w:val="24"/>
          <w:szCs w:val="24"/>
        </w:rPr>
        <w:t>0</w:t>
      </w:r>
      <w:r w:rsidRPr="00FF38F1">
        <w:rPr>
          <w:color w:val="auto"/>
          <w:sz w:val="24"/>
          <w:szCs w:val="24"/>
        </w:rPr>
        <w:t>.</w:t>
      </w:r>
      <w:r w:rsidR="00C801A3">
        <w:rPr>
          <w:color w:val="auto"/>
          <w:sz w:val="24"/>
          <w:szCs w:val="24"/>
        </w:rPr>
        <w:t xml:space="preserve"> </w:t>
      </w:r>
      <w:proofErr w:type="gramStart"/>
      <w:r w:rsidRPr="00FF38F1">
        <w:rPr>
          <w:sz w:val="24"/>
          <w:szCs w:val="24"/>
        </w:rPr>
        <w:t>Хранение результатов испытаний и исследований осуществляется в порядке,</w:t>
      </w:r>
      <w:r w:rsidR="00222378">
        <w:rPr>
          <w:sz w:val="24"/>
          <w:szCs w:val="24"/>
        </w:rPr>
        <w:t xml:space="preserve"> </w:t>
      </w:r>
      <w:r w:rsidRPr="00FF38F1">
        <w:rPr>
          <w:sz w:val="24"/>
          <w:szCs w:val="24"/>
        </w:rPr>
        <w:t>установленном законодательством Российской Федерации об архивном деле</w:t>
      </w:r>
      <w:r>
        <w:rPr>
          <w:sz w:val="24"/>
          <w:szCs w:val="24"/>
        </w:rPr>
        <w:t>.</w:t>
      </w:r>
      <w:r w:rsidRPr="00FF38F1">
        <w:rPr>
          <w:sz w:val="24"/>
          <w:szCs w:val="24"/>
          <w:vertAlign w:val="superscript"/>
        </w:rPr>
        <w:t>*)</w:t>
      </w:r>
      <w:r>
        <w:rPr>
          <w:sz w:val="24"/>
          <w:szCs w:val="24"/>
          <w:vertAlign w:val="superscript"/>
        </w:rPr>
        <w:br/>
      </w:r>
      <w:r>
        <w:rPr>
          <w:sz w:val="24"/>
          <w:szCs w:val="24"/>
        </w:rPr>
        <w:t>__________________________________________</w:t>
      </w:r>
      <w:r>
        <w:rPr>
          <w:vertAlign w:val="superscript"/>
        </w:rPr>
        <w:br/>
      </w:r>
      <w:r w:rsidRPr="00FF38F1">
        <w:rPr>
          <w:sz w:val="24"/>
          <w:szCs w:val="24"/>
          <w:vertAlign w:val="superscript"/>
        </w:rPr>
        <w:t>*)</w:t>
      </w:r>
      <w:proofErr w:type="gramEnd"/>
      <w:r w:rsidRPr="00FF38F1">
        <w:rPr>
          <w:rFonts w:ascii="Calibri" w:hAnsi="Calibri" w:cs="Calibri"/>
        </w:rPr>
        <w:t xml:space="preserve"> </w:t>
      </w:r>
      <w:r w:rsidRPr="00FF38F1">
        <w:rPr>
          <w:i/>
        </w:rPr>
        <w:t xml:space="preserve">Федеральный </w:t>
      </w:r>
      <w:hyperlink r:id="rId10" w:history="1">
        <w:r w:rsidRPr="00FF38F1">
          <w:rPr>
            <w:i/>
            <w:color w:val="auto"/>
          </w:rPr>
          <w:t>закон</w:t>
        </w:r>
      </w:hyperlink>
      <w:r w:rsidRPr="00FF38F1">
        <w:rPr>
          <w:i/>
        </w:rPr>
        <w:t xml:space="preserve"> от 22 октября 2004 г. N 125-ФЗ "Об архивном</w:t>
      </w:r>
      <w:r w:rsidR="002A0E3C">
        <w:rPr>
          <w:i/>
        </w:rPr>
        <w:t xml:space="preserve"> деле в Российской </w:t>
      </w:r>
      <w:r w:rsidRPr="00FF38F1">
        <w:rPr>
          <w:i/>
        </w:rPr>
        <w:t>Федерации</w:t>
      </w:r>
      <w:r w:rsidRPr="00FF38F1">
        <w:rPr>
          <w:rFonts w:ascii="Calibri" w:hAnsi="Calibri" w:cs="Calibri"/>
          <w:i/>
        </w:rPr>
        <w:t>"</w:t>
      </w:r>
    </w:p>
    <w:sectPr w:rsidR="007B2A20" w:rsidRPr="00FF38F1" w:rsidSect="00F87887">
      <w:headerReference w:type="default" r:id="rId11"/>
      <w:footerReference w:type="default" r:id="rId12"/>
      <w:headerReference w:type="first" r:id="rId13"/>
      <w:pgSz w:w="11909" w:h="16838"/>
      <w:pgMar w:top="703" w:right="871" w:bottom="976" w:left="9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5B" w:rsidRDefault="0058725B">
      <w:r>
        <w:separator/>
      </w:r>
    </w:p>
  </w:endnote>
  <w:endnote w:type="continuationSeparator" w:id="0">
    <w:p w:rsidR="0058725B" w:rsidRDefault="0058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863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87887" w:rsidRPr="004E51E3" w:rsidRDefault="002976AD" w:rsidP="00F87887">
        <w:pPr>
          <w:pStyle w:val="ad"/>
          <w:jc w:val="center"/>
          <w:rPr>
            <w:rFonts w:ascii="Times New Roman" w:hAnsi="Times New Roman" w:cs="Times New Roman"/>
          </w:rPr>
        </w:pPr>
        <w:r w:rsidRPr="004E51E3">
          <w:rPr>
            <w:rFonts w:ascii="Times New Roman" w:hAnsi="Times New Roman" w:cs="Times New Roman"/>
          </w:rPr>
          <w:t>с</w:t>
        </w:r>
        <w:r w:rsidR="00F87887" w:rsidRPr="004E51E3">
          <w:rPr>
            <w:rFonts w:ascii="Times New Roman" w:hAnsi="Times New Roman" w:cs="Times New Roman"/>
          </w:rPr>
          <w:t>тр.</w:t>
        </w:r>
        <w:r w:rsidRPr="004E51E3">
          <w:rPr>
            <w:rFonts w:ascii="Times New Roman" w:hAnsi="Times New Roman" w:cs="Times New Roman"/>
          </w:rPr>
          <w:t xml:space="preserve"> </w:t>
        </w:r>
        <w:r w:rsidR="00F87887" w:rsidRPr="004E51E3">
          <w:rPr>
            <w:rFonts w:ascii="Times New Roman" w:hAnsi="Times New Roman" w:cs="Times New Roman"/>
          </w:rPr>
          <w:fldChar w:fldCharType="begin"/>
        </w:r>
        <w:r w:rsidR="00F87887" w:rsidRPr="004E51E3">
          <w:rPr>
            <w:rFonts w:ascii="Times New Roman" w:hAnsi="Times New Roman" w:cs="Times New Roman"/>
          </w:rPr>
          <w:instrText>PAGE   \* MERGEFORMAT</w:instrText>
        </w:r>
        <w:r w:rsidR="00F87887" w:rsidRPr="004E51E3">
          <w:rPr>
            <w:rFonts w:ascii="Times New Roman" w:hAnsi="Times New Roman" w:cs="Times New Roman"/>
          </w:rPr>
          <w:fldChar w:fldCharType="separate"/>
        </w:r>
        <w:r w:rsidR="00222378">
          <w:rPr>
            <w:rFonts w:ascii="Times New Roman" w:hAnsi="Times New Roman" w:cs="Times New Roman"/>
            <w:noProof/>
          </w:rPr>
          <w:t>2</w:t>
        </w:r>
        <w:r w:rsidR="00F87887" w:rsidRPr="004E51E3">
          <w:rPr>
            <w:rFonts w:ascii="Times New Roman" w:hAnsi="Times New Roman" w:cs="Times New Roman"/>
          </w:rPr>
          <w:fldChar w:fldCharType="end"/>
        </w:r>
        <w:r w:rsidR="00F87887" w:rsidRPr="004E51E3">
          <w:rPr>
            <w:rFonts w:ascii="Times New Roman" w:hAnsi="Times New Roman" w:cs="Times New Roman"/>
          </w:rPr>
          <w:t xml:space="preserve"> из 7</w:t>
        </w:r>
      </w:p>
    </w:sdtContent>
  </w:sdt>
  <w:p w:rsidR="00E93324" w:rsidRDefault="00E9332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5B" w:rsidRDefault="0058725B"/>
  </w:footnote>
  <w:footnote w:type="continuationSeparator" w:id="0">
    <w:p w:rsidR="0058725B" w:rsidRDefault="005872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89" w:rsidRDefault="00B13C89" w:rsidP="00B13C89">
    <w:pPr>
      <w:pStyle w:val="ab"/>
    </w:pPr>
  </w:p>
  <w:p w:rsidR="00B13C89" w:rsidRDefault="00B13C89" w:rsidP="00B13C89">
    <w:pPr>
      <w:pStyle w:val="ab"/>
    </w:pPr>
  </w:p>
  <w:p w:rsidR="00B13C89" w:rsidRDefault="00B13C89" w:rsidP="002976AD">
    <w:pPr>
      <w:pStyle w:val="ab"/>
      <w:tabs>
        <w:tab w:val="clear" w:pos="9355"/>
      </w:tabs>
      <w:jc w:val="center"/>
    </w:pPr>
    <w:r w:rsidRPr="00B13C89">
      <w:rPr>
        <w:rFonts w:ascii="Times New Roman" w:hAnsi="Times New Roman" w:cs="Times New Roman"/>
      </w:rPr>
      <w:t>П</w:t>
    </w:r>
    <w:r w:rsidR="00451284">
      <w:rPr>
        <w:rFonts w:ascii="Times New Roman" w:hAnsi="Times New Roman" w:cs="Times New Roman"/>
      </w:rPr>
      <w:t>орядок</w:t>
    </w:r>
    <w:r w:rsidR="00432A9B">
      <w:rPr>
        <w:rFonts w:ascii="Times New Roman" w:hAnsi="Times New Roman" w:cs="Times New Roman"/>
      </w:rPr>
      <w:t xml:space="preserve"> </w:t>
    </w:r>
    <w:r w:rsidR="00451284">
      <w:rPr>
        <w:rFonts w:ascii="Times New Roman" w:hAnsi="Times New Roman" w:cs="Times New Roman"/>
      </w:rPr>
      <w:t>проведения клинико-лабораторных испытаний</w:t>
    </w:r>
    <w:r w:rsidR="00432A9B">
      <w:rPr>
        <w:rFonts w:ascii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D0" w:rsidRDefault="002634D0">
    <w:pPr>
      <w:pStyle w:val="ab"/>
    </w:pPr>
  </w:p>
  <w:p w:rsidR="002634D0" w:rsidRDefault="006510A3" w:rsidP="006510A3">
    <w:pPr>
      <w:pStyle w:val="ab"/>
      <w:tabs>
        <w:tab w:val="clear" w:pos="4677"/>
        <w:tab w:val="clear" w:pos="9355"/>
        <w:tab w:val="left" w:pos="136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02D"/>
    <w:multiLevelType w:val="multilevel"/>
    <w:tmpl w:val="099E6994"/>
    <w:lvl w:ilvl="0">
      <w:start w:val="4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55943"/>
    <w:multiLevelType w:val="multilevel"/>
    <w:tmpl w:val="E6669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73168B"/>
    <w:multiLevelType w:val="multilevel"/>
    <w:tmpl w:val="34120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4DD37F9"/>
    <w:multiLevelType w:val="multilevel"/>
    <w:tmpl w:val="EE6C56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AC66AD8"/>
    <w:multiLevelType w:val="multilevel"/>
    <w:tmpl w:val="74D8ECD2"/>
    <w:lvl w:ilvl="0">
      <w:start w:val="1"/>
      <w:numFmt w:val="decimal"/>
      <w:lvlText w:val="%1."/>
      <w:lvlJc w:val="left"/>
      <w:pPr>
        <w:ind w:left="1356" w:hanging="13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6" w:hanging="13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3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13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3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6" w:hanging="13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5">
    <w:nsid w:val="47247738"/>
    <w:multiLevelType w:val="multilevel"/>
    <w:tmpl w:val="EA16D3E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BA7634"/>
    <w:multiLevelType w:val="multilevel"/>
    <w:tmpl w:val="FB7C5E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CF5EEE"/>
    <w:multiLevelType w:val="multilevel"/>
    <w:tmpl w:val="532E9D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6367F67"/>
    <w:multiLevelType w:val="multilevel"/>
    <w:tmpl w:val="B6BCDB8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383069"/>
    <w:multiLevelType w:val="multilevel"/>
    <w:tmpl w:val="EBEEC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192FD5"/>
    <w:multiLevelType w:val="multilevel"/>
    <w:tmpl w:val="878ECC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3324"/>
    <w:rsid w:val="00001DB7"/>
    <w:rsid w:val="00014FCC"/>
    <w:rsid w:val="00050FDF"/>
    <w:rsid w:val="000A5E7D"/>
    <w:rsid w:val="000B262D"/>
    <w:rsid w:val="00113806"/>
    <w:rsid w:val="001529EC"/>
    <w:rsid w:val="001670F8"/>
    <w:rsid w:val="001C6413"/>
    <w:rsid w:val="001D12B5"/>
    <w:rsid w:val="00221D2A"/>
    <w:rsid w:val="00222378"/>
    <w:rsid w:val="00245F19"/>
    <w:rsid w:val="00261DB5"/>
    <w:rsid w:val="002634D0"/>
    <w:rsid w:val="00266939"/>
    <w:rsid w:val="0029147C"/>
    <w:rsid w:val="002976AD"/>
    <w:rsid w:val="002A0E3C"/>
    <w:rsid w:val="002A4EA6"/>
    <w:rsid w:val="002B2013"/>
    <w:rsid w:val="002F3CD9"/>
    <w:rsid w:val="00334461"/>
    <w:rsid w:val="00352E07"/>
    <w:rsid w:val="003768A5"/>
    <w:rsid w:val="003B0993"/>
    <w:rsid w:val="003D7A7C"/>
    <w:rsid w:val="003E579F"/>
    <w:rsid w:val="00423C3F"/>
    <w:rsid w:val="00432A9B"/>
    <w:rsid w:val="004410A4"/>
    <w:rsid w:val="00451284"/>
    <w:rsid w:val="00471348"/>
    <w:rsid w:val="004C32B5"/>
    <w:rsid w:val="004C724D"/>
    <w:rsid w:val="004D0680"/>
    <w:rsid w:val="004E51E3"/>
    <w:rsid w:val="004F47B4"/>
    <w:rsid w:val="00515751"/>
    <w:rsid w:val="00545EF8"/>
    <w:rsid w:val="00571B7E"/>
    <w:rsid w:val="00585676"/>
    <w:rsid w:val="0058725B"/>
    <w:rsid w:val="005A6E84"/>
    <w:rsid w:val="005C7AE1"/>
    <w:rsid w:val="005D0D11"/>
    <w:rsid w:val="006066F5"/>
    <w:rsid w:val="00610430"/>
    <w:rsid w:val="0064436A"/>
    <w:rsid w:val="006510A3"/>
    <w:rsid w:val="00672EA4"/>
    <w:rsid w:val="006B0F7A"/>
    <w:rsid w:val="006F03A2"/>
    <w:rsid w:val="006F27AD"/>
    <w:rsid w:val="0072747A"/>
    <w:rsid w:val="007300FB"/>
    <w:rsid w:val="00751A20"/>
    <w:rsid w:val="00796561"/>
    <w:rsid w:val="007B091A"/>
    <w:rsid w:val="007B2A20"/>
    <w:rsid w:val="007E51B6"/>
    <w:rsid w:val="008108FF"/>
    <w:rsid w:val="00814530"/>
    <w:rsid w:val="00833806"/>
    <w:rsid w:val="00873371"/>
    <w:rsid w:val="0090763B"/>
    <w:rsid w:val="0093352C"/>
    <w:rsid w:val="009430F8"/>
    <w:rsid w:val="00977BB1"/>
    <w:rsid w:val="009849C5"/>
    <w:rsid w:val="009B7F31"/>
    <w:rsid w:val="009F5FDC"/>
    <w:rsid w:val="00A35EB4"/>
    <w:rsid w:val="00A678F2"/>
    <w:rsid w:val="00A85BF1"/>
    <w:rsid w:val="00A93B8B"/>
    <w:rsid w:val="00AA4920"/>
    <w:rsid w:val="00AF1D13"/>
    <w:rsid w:val="00B13C89"/>
    <w:rsid w:val="00B150FC"/>
    <w:rsid w:val="00B50959"/>
    <w:rsid w:val="00B5470C"/>
    <w:rsid w:val="00B8454E"/>
    <w:rsid w:val="00C12F2F"/>
    <w:rsid w:val="00C17F2A"/>
    <w:rsid w:val="00C801A3"/>
    <w:rsid w:val="00C92B01"/>
    <w:rsid w:val="00CB185F"/>
    <w:rsid w:val="00CD1788"/>
    <w:rsid w:val="00CF7D35"/>
    <w:rsid w:val="00D04A8C"/>
    <w:rsid w:val="00D05597"/>
    <w:rsid w:val="00D25A0E"/>
    <w:rsid w:val="00D26EC8"/>
    <w:rsid w:val="00D31F0C"/>
    <w:rsid w:val="00D8731E"/>
    <w:rsid w:val="00DA3612"/>
    <w:rsid w:val="00DA4D8D"/>
    <w:rsid w:val="00DB7141"/>
    <w:rsid w:val="00DD4E59"/>
    <w:rsid w:val="00DF4DE1"/>
    <w:rsid w:val="00E03E24"/>
    <w:rsid w:val="00E23EB5"/>
    <w:rsid w:val="00E361CC"/>
    <w:rsid w:val="00E42F0B"/>
    <w:rsid w:val="00E56B5F"/>
    <w:rsid w:val="00E62F1A"/>
    <w:rsid w:val="00E63D1E"/>
    <w:rsid w:val="00E93324"/>
    <w:rsid w:val="00F1140A"/>
    <w:rsid w:val="00F57DFA"/>
    <w:rsid w:val="00F87887"/>
    <w:rsid w:val="00F9336B"/>
    <w:rsid w:val="00FC0EE7"/>
    <w:rsid w:val="00FD701A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B5470C"/>
    <w:pPr>
      <w:keepNext/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Колонтитул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pt">
    <w:name w:val="Подпись к картинке + 8 pt;Полужирный;Малые прописные"/>
    <w:basedOn w:val="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_"/>
    <w:basedOn w:val="a0"/>
    <w:link w:val="2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15pt">
    <w:name w:val="Основной текст (3) + 11;5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FranklinGothicHeavy">
    <w:name w:val="Основной текст (4) + Franklin Gothic Heavy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CourierNew9pt">
    <w:name w:val="Основной текст (5) + Courier New;9 pt"/>
    <w:basedOn w:val="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BookAntiqua85pt">
    <w:name w:val="Основной текст (6) + Book Antiqua;8;5 pt"/>
    <w:basedOn w:val="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FranklinGothicHeavy10pt">
    <w:name w:val="Основной текст (6) + Franklin Gothic Heavy;10 pt;Не полужирный"/>
    <w:basedOn w:val="6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CourierNew9pt">
    <w:name w:val="Основной текст (9) + Courier New;9 pt"/>
    <w:basedOn w:val="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78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39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880" w:after="24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588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80" w:after="300" w:line="0" w:lineRule="atLeast"/>
      <w:jc w:val="center"/>
      <w:outlineLvl w:val="2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00" w:after="60" w:line="0" w:lineRule="atLeast"/>
      <w:ind w:hanging="960"/>
    </w:pPr>
    <w:rPr>
      <w:sz w:val="19"/>
      <w:szCs w:val="1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3" w:lineRule="exact"/>
      <w:jc w:val="both"/>
    </w:pPr>
    <w:rPr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3" w:lineRule="exac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443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436A"/>
    <w:rPr>
      <w:color w:val="000000"/>
    </w:rPr>
  </w:style>
  <w:style w:type="paragraph" w:styleId="ad">
    <w:name w:val="footer"/>
    <w:basedOn w:val="a"/>
    <w:link w:val="ae"/>
    <w:uiPriority w:val="99"/>
    <w:unhideWhenUsed/>
    <w:rsid w:val="006443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436A"/>
    <w:rPr>
      <w:color w:val="000000"/>
    </w:rPr>
  </w:style>
  <w:style w:type="character" w:styleId="af">
    <w:name w:val="page number"/>
    <w:basedOn w:val="a0"/>
    <w:rsid w:val="00A85BF1"/>
  </w:style>
  <w:style w:type="character" w:customStyle="1" w:styleId="20">
    <w:name w:val="Заголовок 2 Знак"/>
    <w:basedOn w:val="a0"/>
    <w:link w:val="2"/>
    <w:rsid w:val="00B5470C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B5470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470C"/>
    <w:rPr>
      <w:rFonts w:ascii="Tahoma" w:hAnsi="Tahoma" w:cs="Tahoma"/>
      <w:color w:val="000000"/>
      <w:sz w:val="16"/>
      <w:szCs w:val="16"/>
    </w:rPr>
  </w:style>
  <w:style w:type="paragraph" w:styleId="af2">
    <w:name w:val="Normal (Web)"/>
    <w:basedOn w:val="a"/>
    <w:rsid w:val="002914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">
    <w:name w:val="Стиль1"/>
    <w:basedOn w:val="af3"/>
    <w:rsid w:val="00F57DFA"/>
    <w:pPr>
      <w:widowControl/>
      <w:numPr>
        <w:numId w:val="10"/>
      </w:numPr>
      <w:tabs>
        <w:tab w:val="clear" w:pos="720"/>
      </w:tabs>
      <w:spacing w:before="120" w:after="0"/>
      <w:ind w:left="0" w:firstLine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Body Text"/>
    <w:basedOn w:val="a"/>
    <w:link w:val="af4"/>
    <w:uiPriority w:val="99"/>
    <w:semiHidden/>
    <w:unhideWhenUsed/>
    <w:rsid w:val="00F57DF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57DF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B5470C"/>
    <w:pPr>
      <w:keepNext/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Колонтитул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pt">
    <w:name w:val="Подпись к картинке + 8 pt;Полужирный;Малые прописные"/>
    <w:basedOn w:val="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_"/>
    <w:basedOn w:val="a0"/>
    <w:link w:val="2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15pt">
    <w:name w:val="Основной текст (3) + 11;5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FranklinGothicHeavy">
    <w:name w:val="Основной текст (4) + Franklin Gothic Heavy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CourierNew9pt">
    <w:name w:val="Основной текст (5) + Courier New;9 pt"/>
    <w:basedOn w:val="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BookAntiqua85pt">
    <w:name w:val="Основной текст (6) + Book Antiqua;8;5 pt"/>
    <w:basedOn w:val="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FranklinGothicHeavy10pt">
    <w:name w:val="Основной текст (6) + Franklin Gothic Heavy;10 pt;Не полужирный"/>
    <w:basedOn w:val="6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CourierNew9pt">
    <w:name w:val="Основной текст (9) + Courier New;9 pt"/>
    <w:basedOn w:val="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78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39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880" w:after="24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588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80" w:after="300" w:line="0" w:lineRule="atLeast"/>
      <w:jc w:val="center"/>
      <w:outlineLvl w:val="2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00" w:after="60" w:line="0" w:lineRule="atLeast"/>
      <w:ind w:hanging="960"/>
    </w:pPr>
    <w:rPr>
      <w:sz w:val="19"/>
      <w:szCs w:val="1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3" w:lineRule="exact"/>
      <w:jc w:val="both"/>
    </w:pPr>
    <w:rPr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3" w:lineRule="exac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443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436A"/>
    <w:rPr>
      <w:color w:val="000000"/>
    </w:rPr>
  </w:style>
  <w:style w:type="paragraph" w:styleId="ad">
    <w:name w:val="footer"/>
    <w:basedOn w:val="a"/>
    <w:link w:val="ae"/>
    <w:uiPriority w:val="99"/>
    <w:unhideWhenUsed/>
    <w:rsid w:val="006443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436A"/>
    <w:rPr>
      <w:color w:val="000000"/>
    </w:rPr>
  </w:style>
  <w:style w:type="character" w:styleId="af">
    <w:name w:val="page number"/>
    <w:basedOn w:val="a0"/>
    <w:rsid w:val="00A85BF1"/>
  </w:style>
  <w:style w:type="character" w:customStyle="1" w:styleId="20">
    <w:name w:val="Заголовок 2 Знак"/>
    <w:basedOn w:val="a0"/>
    <w:link w:val="2"/>
    <w:rsid w:val="00B5470C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B5470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470C"/>
    <w:rPr>
      <w:rFonts w:ascii="Tahoma" w:hAnsi="Tahoma" w:cs="Tahoma"/>
      <w:color w:val="000000"/>
      <w:sz w:val="16"/>
      <w:szCs w:val="16"/>
    </w:rPr>
  </w:style>
  <w:style w:type="paragraph" w:styleId="af2">
    <w:name w:val="Normal (Web)"/>
    <w:basedOn w:val="a"/>
    <w:rsid w:val="002914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">
    <w:name w:val="Стиль1"/>
    <w:basedOn w:val="af3"/>
    <w:rsid w:val="00F57DFA"/>
    <w:pPr>
      <w:widowControl/>
      <w:numPr>
        <w:numId w:val="10"/>
      </w:numPr>
      <w:tabs>
        <w:tab w:val="clear" w:pos="720"/>
      </w:tabs>
      <w:spacing w:before="120" w:after="0"/>
      <w:ind w:left="0" w:firstLine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Body Text"/>
    <w:basedOn w:val="a"/>
    <w:link w:val="af4"/>
    <w:uiPriority w:val="99"/>
    <w:semiHidden/>
    <w:unhideWhenUsed/>
    <w:rsid w:val="00F57DF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57DF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D69350B2EEB1D2974A40CFB158DEE9C13E2157E00AF15C5C8A82F7BCpFd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D69350B2EEB1D2974A40CFB158DEE9C13E2E53E10CF15C5C8A82F7BCpFd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CF57-FCF8-42AA-A2BE-1B327BEB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Болдина Надежда Константиновна</dc:creator>
  <cp:lastModifiedBy>Шальнова Елена Евгеньевна</cp:lastModifiedBy>
  <cp:revision>22</cp:revision>
  <dcterms:created xsi:type="dcterms:W3CDTF">2015-04-30T13:55:00Z</dcterms:created>
  <dcterms:modified xsi:type="dcterms:W3CDTF">2015-06-18T10:47:00Z</dcterms:modified>
</cp:coreProperties>
</file>